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3FCC" w14:textId="4C86DC0B" w:rsidR="00FC6605" w:rsidRPr="00593D6B" w:rsidRDefault="00F237CA" w:rsidP="00593D6B">
      <w:pPr>
        <w:pStyle w:val="Heading1"/>
        <w:numPr>
          <w:ilvl w:val="0"/>
          <w:numId w:val="0"/>
        </w:numPr>
        <w:jc w:val="center"/>
        <w:rPr>
          <w:sz w:val="24"/>
        </w:rPr>
      </w:pPr>
      <w:bookmarkStart w:id="0" w:name="_GoBack"/>
      <w:bookmarkEnd w:id="0"/>
      <w:r w:rsidRPr="00593D6B">
        <w:rPr>
          <w:sz w:val="24"/>
        </w:rPr>
        <w:t xml:space="preserve">Pilot project on </w:t>
      </w:r>
      <w:r w:rsidR="00DA25E5">
        <w:rPr>
          <w:sz w:val="24"/>
        </w:rPr>
        <w:t>E</w:t>
      </w:r>
      <w:r w:rsidR="00AE5B67">
        <w:rPr>
          <w:sz w:val="24"/>
        </w:rPr>
        <w:t xml:space="preserve">xposure </w:t>
      </w:r>
      <w:r w:rsidR="00DA25E5">
        <w:rPr>
          <w:sz w:val="24"/>
        </w:rPr>
        <w:t>S</w:t>
      </w:r>
      <w:r w:rsidR="00AE5B67">
        <w:rPr>
          <w:sz w:val="24"/>
        </w:rPr>
        <w:t>cenarios and communication in the supply chain</w:t>
      </w:r>
      <w:r w:rsidRPr="00593D6B">
        <w:rPr>
          <w:sz w:val="24"/>
        </w:rPr>
        <w:t xml:space="preserve"> – Phase2</w:t>
      </w:r>
      <w:r w:rsidR="00593D6B">
        <w:rPr>
          <w:sz w:val="24"/>
        </w:rPr>
        <w:t xml:space="preserve"> -</w:t>
      </w:r>
      <w:r w:rsidR="00FC6605" w:rsidRPr="00593D6B">
        <w:rPr>
          <w:sz w:val="24"/>
        </w:rPr>
        <w:t>Participant application form</w:t>
      </w:r>
    </w:p>
    <w:p w14:paraId="3E62F4CA" w14:textId="6D8B737A" w:rsidR="00CE6F33" w:rsidRPr="003071BD" w:rsidRDefault="004C0F19" w:rsidP="00593D6B">
      <w:pPr>
        <w:jc w:val="both"/>
      </w:pPr>
      <w:r>
        <w:t xml:space="preserve">The </w:t>
      </w:r>
      <w:r w:rsidRPr="003071BD">
        <w:t xml:space="preserve">purpose of this form is to identify potential participants to the pilot project on use map </w:t>
      </w:r>
      <w:r w:rsidR="003071BD" w:rsidRPr="003071BD">
        <w:t xml:space="preserve">implementation </w:t>
      </w:r>
      <w:r w:rsidRPr="003071BD">
        <w:t>set u</w:t>
      </w:r>
      <w:r w:rsidR="00E35967">
        <w:t>p in the context of ENES WP 2.4</w:t>
      </w:r>
      <w:r w:rsidR="00E35967">
        <w:rPr>
          <w:rStyle w:val="FootnoteReference"/>
        </w:rPr>
        <w:footnoteReference w:id="1"/>
      </w:r>
      <w:r w:rsidRPr="003071BD">
        <w:t xml:space="preserve">. The description of the exercises expected to take place are described in </w:t>
      </w:r>
      <w:r w:rsidR="00E35967">
        <w:t xml:space="preserve">the </w:t>
      </w:r>
      <w:r w:rsidR="00AE5B67">
        <w:t xml:space="preserve">document </w:t>
      </w:r>
      <w:r w:rsidR="00E35967">
        <w:t>“</w:t>
      </w:r>
      <w:proofErr w:type="spellStart"/>
      <w:r w:rsidR="003957CF">
        <w:t>Cefic</w:t>
      </w:r>
      <w:proofErr w:type="spellEnd"/>
      <w:r w:rsidR="003957CF">
        <w:t xml:space="preserve"> Pilot project on Exposure Scenarios and communication in the supply chain</w:t>
      </w:r>
      <w:r w:rsidR="003957CF" w:rsidRPr="00F237CA">
        <w:t>– Phase</w:t>
      </w:r>
      <w:r w:rsidR="003957CF">
        <w:t xml:space="preserve"> </w:t>
      </w:r>
      <w:r w:rsidR="003957CF" w:rsidRPr="00F237CA">
        <w:t>2</w:t>
      </w:r>
      <w:r w:rsidR="00AE5B67">
        <w:t xml:space="preserve"> Project plan</w:t>
      </w:r>
      <w:r w:rsidR="00E35967">
        <w:t>” document.</w:t>
      </w:r>
      <w:r w:rsidR="0064651E">
        <w:t xml:space="preserve"> Participants should have some basic knowledge of risk assessment/</w:t>
      </w:r>
      <w:proofErr w:type="spellStart"/>
      <w:r w:rsidR="0064651E">
        <w:t>Chesar</w:t>
      </w:r>
      <w:proofErr w:type="spellEnd"/>
      <w:r w:rsidR="0064651E">
        <w:t xml:space="preserve">/handling information </w:t>
      </w:r>
      <w:r w:rsidR="00786F8E">
        <w:t>received</w:t>
      </w:r>
      <w:r w:rsidR="0064651E">
        <w:t xml:space="preserve"> in SDS.  </w:t>
      </w:r>
    </w:p>
    <w:p w14:paraId="7759887E" w14:textId="48C63D94" w:rsidR="004C0F19" w:rsidRPr="003071BD" w:rsidRDefault="00BA2CEA" w:rsidP="00593D6B">
      <w:pPr>
        <w:jc w:val="both"/>
      </w:pPr>
      <w:r w:rsidRPr="00BA2CEA">
        <w:t xml:space="preserve">Those companies that are interested in participating in the project </w:t>
      </w:r>
      <w:r w:rsidRPr="003957CF">
        <w:rPr>
          <w:b/>
        </w:rPr>
        <w:t>actively</w:t>
      </w:r>
      <w:r w:rsidRPr="00BA2CEA">
        <w:t>,</w:t>
      </w:r>
      <w:r>
        <w:t xml:space="preserve"> should send this application form</w:t>
      </w:r>
      <w:r w:rsidRPr="00BA2CEA">
        <w:t xml:space="preserve"> to</w:t>
      </w:r>
      <w:r w:rsidR="00FC6605" w:rsidRPr="003071BD">
        <w:t xml:space="preserve"> Alejandro </w:t>
      </w:r>
      <w:proofErr w:type="spellStart"/>
      <w:r w:rsidR="00FC6605" w:rsidRPr="003071BD">
        <w:t>Garabatos</w:t>
      </w:r>
      <w:proofErr w:type="spellEnd"/>
      <w:r w:rsidR="00FC6605" w:rsidRPr="003071BD">
        <w:t xml:space="preserve"> (CEFIC: </w:t>
      </w:r>
      <w:hyperlink r:id="rId13" w:history="1">
        <w:r w:rsidR="006A6E85" w:rsidRPr="00DD09D1">
          <w:rPr>
            <w:rStyle w:val="Hyperlink"/>
          </w:rPr>
          <w:t>aga@cefic.be</w:t>
        </w:r>
      </w:hyperlink>
      <w:r w:rsidR="00FC6605" w:rsidRPr="003071BD">
        <w:t xml:space="preserve">) to express interest for participation </w:t>
      </w:r>
      <w:r w:rsidR="001008EA" w:rsidRPr="003071BD">
        <w:t xml:space="preserve">by </w:t>
      </w:r>
      <w:r w:rsidR="003957CF">
        <w:t>1</w:t>
      </w:r>
      <w:r w:rsidR="00923601">
        <w:rPr>
          <w:b/>
        </w:rPr>
        <w:t>6</w:t>
      </w:r>
      <w:r w:rsidR="001008EA" w:rsidRPr="003071BD">
        <w:rPr>
          <w:b/>
        </w:rPr>
        <w:t xml:space="preserve"> July 2018</w:t>
      </w:r>
      <w:r w:rsidR="00FC6605" w:rsidRPr="003071BD">
        <w:t xml:space="preserve">. </w:t>
      </w:r>
    </w:p>
    <w:p w14:paraId="1B4DAECE" w14:textId="617E6E31" w:rsidR="00FC6605" w:rsidRDefault="007266B4" w:rsidP="00593D6B">
      <w:pPr>
        <w:jc w:val="both"/>
      </w:pPr>
      <w:r w:rsidRPr="003071BD">
        <w:t>The pilot will then be further designed based on your input and you will be informed in September</w:t>
      </w:r>
      <w:r w:rsidR="004A1F82" w:rsidRPr="003071BD">
        <w:t xml:space="preserve"> about the next steps.</w:t>
      </w:r>
    </w:p>
    <w:p w14:paraId="27479CF0" w14:textId="5F88B1ED" w:rsidR="00FC6605" w:rsidRDefault="00021D24" w:rsidP="00593D6B">
      <w:pPr>
        <w:jc w:val="both"/>
      </w:pPr>
      <w:r>
        <w:t xml:space="preserve">Note that the </w:t>
      </w:r>
      <w:r w:rsidR="001008EA">
        <w:t>sector</w:t>
      </w:r>
      <w:r>
        <w:t xml:space="preserve"> use maps that may be used </w:t>
      </w:r>
      <w:r w:rsidR="001008EA">
        <w:t xml:space="preserve">during the pilot </w:t>
      </w:r>
      <w:r>
        <w:t>are</w:t>
      </w:r>
      <w:r w:rsidR="00C33FB5">
        <w:t xml:space="preserve"> currently expected to be</w:t>
      </w:r>
      <w:r>
        <w:t xml:space="preserve"> the following</w:t>
      </w:r>
      <w:r w:rsidR="00AB7305">
        <w:t>,</w:t>
      </w:r>
      <w:r w:rsidR="00C33FB5">
        <w:t xml:space="preserve"> but this might be extended if other sectors provide use maps in </w:t>
      </w:r>
      <w:proofErr w:type="spellStart"/>
      <w:r w:rsidR="00C33FB5">
        <w:t>Chesar</w:t>
      </w:r>
      <w:proofErr w:type="spellEnd"/>
      <w:r w:rsidR="00AE5B67">
        <w:t xml:space="preserve"> format</w:t>
      </w:r>
      <w:r>
        <w:t>: FEICA, EFCC, AISE, ESIG</w:t>
      </w:r>
      <w:r w:rsidR="001008EA">
        <w:t>.</w:t>
      </w:r>
    </w:p>
    <w:p w14:paraId="5D2B546F" w14:textId="6912B1AB" w:rsidR="00C33FB5" w:rsidRDefault="00C33FB5" w:rsidP="00593D6B">
      <w:pPr>
        <w:jc w:val="both"/>
      </w:pPr>
      <w:r>
        <w:t xml:space="preserve">You can be acting as registrant, formulator or both. </w:t>
      </w:r>
    </w:p>
    <w:p w14:paraId="6AC33870" w14:textId="05AC12D1" w:rsidR="00F237CA" w:rsidRPr="00861C3F" w:rsidRDefault="00FC6605" w:rsidP="00593D6B">
      <w:pPr>
        <w:pStyle w:val="Heading1"/>
        <w:spacing w:before="0"/>
        <w:jc w:val="both"/>
        <w:rPr>
          <w:sz w:val="24"/>
        </w:rPr>
      </w:pPr>
      <w:r w:rsidRPr="00861C3F">
        <w:rPr>
          <w:sz w:val="24"/>
        </w:rPr>
        <w:t>General information</w:t>
      </w:r>
    </w:p>
    <w:p w14:paraId="4AB80670" w14:textId="7A0C62CE" w:rsidR="00FC6605" w:rsidRDefault="00FC6605" w:rsidP="00593D6B">
      <w:pPr>
        <w:jc w:val="both"/>
      </w:pPr>
      <w:r>
        <w:t>Name</w:t>
      </w:r>
      <w:r w:rsidR="00E07240">
        <w:t>:</w:t>
      </w:r>
    </w:p>
    <w:p w14:paraId="0C7274FD" w14:textId="4837730B" w:rsidR="00FC6605" w:rsidRDefault="00FC6605" w:rsidP="00593D6B">
      <w:pPr>
        <w:jc w:val="both"/>
      </w:pPr>
      <w:r>
        <w:t>Company</w:t>
      </w:r>
      <w:r w:rsidR="00E07240">
        <w:t>:</w:t>
      </w:r>
    </w:p>
    <w:p w14:paraId="7DA41398" w14:textId="266BA444" w:rsidR="003D396D" w:rsidRDefault="003D396D" w:rsidP="00593D6B">
      <w:pPr>
        <w:jc w:val="both"/>
      </w:pPr>
      <w:r>
        <w:t>Role:</w:t>
      </w:r>
    </w:p>
    <w:p w14:paraId="0DCF2D11" w14:textId="124550BB" w:rsidR="00FC6605" w:rsidRDefault="00FC6605" w:rsidP="00593D6B">
      <w:pPr>
        <w:jc w:val="both"/>
      </w:pPr>
      <w:r>
        <w:t>Email</w:t>
      </w:r>
      <w:r w:rsidR="00E07240">
        <w:t>:</w:t>
      </w:r>
    </w:p>
    <w:p w14:paraId="10DBC3B8" w14:textId="5DB50492" w:rsidR="00FC6605" w:rsidRDefault="00FC6605" w:rsidP="00593D6B">
      <w:pPr>
        <w:jc w:val="both"/>
      </w:pPr>
      <w:r>
        <w:t xml:space="preserve">Have you participated to </w:t>
      </w:r>
      <w:proofErr w:type="spellStart"/>
      <w:r w:rsidR="00471C80">
        <w:t>Cefic</w:t>
      </w:r>
      <w:proofErr w:type="spellEnd"/>
      <w:r w:rsidR="00471C80">
        <w:t xml:space="preserve"> </w:t>
      </w:r>
      <w:r>
        <w:t>pilot phase 1?</w:t>
      </w:r>
    </w:p>
    <w:p w14:paraId="37E1FD06" w14:textId="6B39C7DA" w:rsidR="007266B4" w:rsidRDefault="007266B4" w:rsidP="00593D6B">
      <w:pPr>
        <w:jc w:val="both"/>
      </w:pPr>
      <w:r>
        <w:t>Can you cover: environment</w:t>
      </w:r>
      <w:r w:rsidR="00471C80">
        <w:t xml:space="preserve">al assessment </w:t>
      </w:r>
      <w:r>
        <w:t>/workers</w:t>
      </w:r>
      <w:r w:rsidR="00471C80">
        <w:t xml:space="preserve"> assessment </w:t>
      </w:r>
      <w:r>
        <w:t>/both?</w:t>
      </w:r>
    </w:p>
    <w:p w14:paraId="22B4D7AE" w14:textId="7F379C48" w:rsidR="00CD538D" w:rsidRDefault="00CD538D" w:rsidP="00593D6B">
      <w:pPr>
        <w:jc w:val="both"/>
      </w:pPr>
      <w:r>
        <w:t xml:space="preserve">Do you want to participate as </w:t>
      </w:r>
    </w:p>
    <w:p w14:paraId="4384BFF3" w14:textId="2CE3F785" w:rsidR="00CD538D" w:rsidRDefault="00CD538D" w:rsidP="00593D6B">
      <w:pPr>
        <w:jc w:val="both"/>
      </w:pPr>
      <w:r>
        <w:t>󠇄 Registrant</w:t>
      </w:r>
    </w:p>
    <w:p w14:paraId="631752D8" w14:textId="05D5B5C7" w:rsidR="00CD538D" w:rsidRDefault="00CD538D" w:rsidP="00593D6B">
      <w:pPr>
        <w:jc w:val="both"/>
      </w:pPr>
      <w:r>
        <w:t>󠇄 Formulator</w:t>
      </w:r>
    </w:p>
    <w:p w14:paraId="6FFF97B3" w14:textId="1D70849D" w:rsidR="00CD538D" w:rsidRDefault="00CD538D" w:rsidP="00593D6B">
      <w:pPr>
        <w:jc w:val="both"/>
      </w:pPr>
      <w:r>
        <w:t xml:space="preserve">󠇄 Both </w:t>
      </w:r>
    </w:p>
    <w:p w14:paraId="1C1EC26A" w14:textId="089D4708" w:rsidR="0064651E" w:rsidRDefault="0064651E" w:rsidP="00593D6B">
      <w:pPr>
        <w:jc w:val="both"/>
        <w:rPr>
          <w:b/>
        </w:rPr>
      </w:pPr>
      <w:r>
        <w:rPr>
          <w:b/>
        </w:rPr>
        <w:t xml:space="preserve">Additional information if applicable: </w:t>
      </w:r>
    </w:p>
    <w:p w14:paraId="204F565D" w14:textId="36F09BA6" w:rsidR="00021D24" w:rsidRPr="00151E4E" w:rsidRDefault="001008EA" w:rsidP="00593D6B">
      <w:pPr>
        <w:jc w:val="both"/>
        <w:rPr>
          <w:b/>
        </w:rPr>
      </w:pPr>
      <w:r w:rsidRPr="00151E4E">
        <w:rPr>
          <w:b/>
        </w:rPr>
        <w:t xml:space="preserve">If </w:t>
      </w:r>
      <w:r w:rsidR="00C33FB5">
        <w:rPr>
          <w:b/>
        </w:rPr>
        <w:t xml:space="preserve">in real life </w:t>
      </w:r>
      <w:r w:rsidR="00021D24" w:rsidRPr="00151E4E">
        <w:rPr>
          <w:b/>
        </w:rPr>
        <w:t>Registrant:</w:t>
      </w:r>
    </w:p>
    <w:p w14:paraId="06768776" w14:textId="04749C2E" w:rsidR="00FC6605" w:rsidRDefault="00021D24" w:rsidP="00593D6B">
      <w:pPr>
        <w:pStyle w:val="ListParagraph"/>
        <w:numPr>
          <w:ilvl w:val="0"/>
          <w:numId w:val="46"/>
        </w:numPr>
        <w:jc w:val="both"/>
      </w:pPr>
      <w:r>
        <w:t xml:space="preserve">What is your experience using </w:t>
      </w:r>
      <w:proofErr w:type="spellStart"/>
      <w:r>
        <w:t>Chesar</w:t>
      </w:r>
      <w:proofErr w:type="spellEnd"/>
      <w:r>
        <w:t>? Advanced/Basic/None</w:t>
      </w:r>
    </w:p>
    <w:p w14:paraId="411F1EBD" w14:textId="13883C2A" w:rsidR="0064651E" w:rsidRPr="005247E4" w:rsidRDefault="0064651E" w:rsidP="005247E4">
      <w:pPr>
        <w:pStyle w:val="ListParagraph"/>
        <w:jc w:val="both"/>
      </w:pPr>
    </w:p>
    <w:p w14:paraId="44EAF700" w14:textId="54CD16CE" w:rsidR="00786F8E" w:rsidRPr="005247E4" w:rsidRDefault="00786F8E" w:rsidP="005247E4">
      <w:pPr>
        <w:pStyle w:val="ListParagraph"/>
        <w:jc w:val="both"/>
      </w:pPr>
    </w:p>
    <w:p w14:paraId="5AF0C1B0" w14:textId="77777777" w:rsidR="00151E4E" w:rsidRPr="005247E4" w:rsidRDefault="00151E4E" w:rsidP="005247E4">
      <w:pPr>
        <w:pStyle w:val="ListParagraph"/>
        <w:jc w:val="both"/>
      </w:pPr>
    </w:p>
    <w:p w14:paraId="1ECC9110" w14:textId="4AB2B588" w:rsidR="001008EA" w:rsidRPr="00151E4E" w:rsidRDefault="001008EA" w:rsidP="00593D6B">
      <w:pPr>
        <w:jc w:val="both"/>
        <w:rPr>
          <w:b/>
        </w:rPr>
      </w:pPr>
      <w:r w:rsidRPr="00151E4E">
        <w:rPr>
          <w:b/>
        </w:rPr>
        <w:t xml:space="preserve">If </w:t>
      </w:r>
      <w:r w:rsidR="00C33FB5">
        <w:rPr>
          <w:b/>
        </w:rPr>
        <w:t xml:space="preserve">in real life </w:t>
      </w:r>
      <w:r w:rsidRPr="00151E4E">
        <w:rPr>
          <w:b/>
        </w:rPr>
        <w:t>Formulator</w:t>
      </w:r>
    </w:p>
    <w:p w14:paraId="28E5C744" w14:textId="73DBD907" w:rsidR="001008EA" w:rsidRDefault="001008EA" w:rsidP="00593D6B">
      <w:pPr>
        <w:pStyle w:val="ListParagraph"/>
        <w:numPr>
          <w:ilvl w:val="0"/>
          <w:numId w:val="47"/>
        </w:numPr>
        <w:jc w:val="both"/>
      </w:pPr>
      <w:r>
        <w:t>Which type of products are you formulating?</w:t>
      </w:r>
    </w:p>
    <w:p w14:paraId="75A606EA" w14:textId="1267677F" w:rsidR="00786F8E" w:rsidRDefault="00786F8E" w:rsidP="00151E4E">
      <w:pPr>
        <w:pStyle w:val="ListParagraph"/>
        <w:jc w:val="both"/>
      </w:pPr>
    </w:p>
    <w:p w14:paraId="2AB00147" w14:textId="2B2F8310" w:rsidR="00786F8E" w:rsidRDefault="00786F8E" w:rsidP="00151E4E">
      <w:pPr>
        <w:pStyle w:val="ListParagraph"/>
        <w:jc w:val="both"/>
      </w:pPr>
    </w:p>
    <w:p w14:paraId="121A34E0" w14:textId="1AFB4DBE" w:rsidR="001008EA" w:rsidRDefault="001008EA" w:rsidP="00593D6B">
      <w:pPr>
        <w:pStyle w:val="ListParagraph"/>
        <w:numPr>
          <w:ilvl w:val="0"/>
          <w:numId w:val="47"/>
        </w:numPr>
        <w:jc w:val="both"/>
      </w:pPr>
      <w:r>
        <w:t xml:space="preserve">Are you aware about </w:t>
      </w:r>
      <w:r w:rsidR="00152495">
        <w:t xml:space="preserve">the existence of a </w:t>
      </w:r>
      <w:r>
        <w:t>sector use map</w:t>
      </w:r>
      <w:r w:rsidR="00152495">
        <w:t xml:space="preserve"> for your activities</w:t>
      </w:r>
      <w:r>
        <w:t>?</w:t>
      </w:r>
    </w:p>
    <w:p w14:paraId="34966E49" w14:textId="6CF8575F" w:rsidR="00786F8E" w:rsidRDefault="00786F8E" w:rsidP="00151E4E">
      <w:pPr>
        <w:pStyle w:val="ListParagraph"/>
        <w:jc w:val="both"/>
      </w:pPr>
    </w:p>
    <w:p w14:paraId="5B1CE091" w14:textId="6B19208D" w:rsidR="00786F8E" w:rsidRDefault="00786F8E" w:rsidP="00151E4E">
      <w:pPr>
        <w:pStyle w:val="ListParagraph"/>
        <w:jc w:val="both"/>
      </w:pPr>
    </w:p>
    <w:p w14:paraId="3E02C1A6" w14:textId="77777777" w:rsidR="005247E4" w:rsidRDefault="005247E4" w:rsidP="00151E4E">
      <w:pPr>
        <w:pStyle w:val="ListParagraph"/>
        <w:jc w:val="both"/>
      </w:pPr>
    </w:p>
    <w:p w14:paraId="4265979D" w14:textId="0949EA89" w:rsidR="00786F8E" w:rsidRDefault="001008EA" w:rsidP="00786F8E">
      <w:pPr>
        <w:pStyle w:val="ListParagraph"/>
        <w:numPr>
          <w:ilvl w:val="0"/>
          <w:numId w:val="47"/>
        </w:numPr>
        <w:jc w:val="both"/>
      </w:pPr>
      <w:r>
        <w:t>If yes, have you contributed to its development?</w:t>
      </w:r>
      <w:r w:rsidR="00786F8E">
        <w:t xml:space="preserve"> </w:t>
      </w:r>
    </w:p>
    <w:p w14:paraId="3E89A25F" w14:textId="72781C89" w:rsidR="00786F8E" w:rsidRDefault="00786F8E" w:rsidP="00CC2656">
      <w:pPr>
        <w:pStyle w:val="ListParagraph"/>
        <w:jc w:val="both"/>
      </w:pPr>
    </w:p>
    <w:p w14:paraId="04EB99AD" w14:textId="77777777" w:rsidR="005247E4" w:rsidRDefault="005247E4" w:rsidP="00CC2656">
      <w:pPr>
        <w:pStyle w:val="ListParagraph"/>
        <w:jc w:val="both"/>
      </w:pPr>
    </w:p>
    <w:p w14:paraId="48B27FA9" w14:textId="77777777" w:rsidR="005247E4" w:rsidRDefault="005247E4" w:rsidP="00CC2656">
      <w:pPr>
        <w:pStyle w:val="ListParagraph"/>
        <w:jc w:val="both"/>
      </w:pPr>
    </w:p>
    <w:p w14:paraId="5486B83D" w14:textId="159D8B33" w:rsidR="0064651E" w:rsidRDefault="00C47B4E" w:rsidP="0064651E">
      <w:pPr>
        <w:pStyle w:val="ListParagraph"/>
        <w:numPr>
          <w:ilvl w:val="0"/>
          <w:numId w:val="47"/>
        </w:numPr>
        <w:jc w:val="both"/>
      </w:pPr>
      <w:r>
        <w:t xml:space="preserve">Are you familiar with the SUMI selection method or with the LCID method for defining safe use information for mixture? if yes, which </w:t>
      </w:r>
    </w:p>
    <w:p w14:paraId="7B8815EB" w14:textId="0D34ED8A" w:rsidR="00786F8E" w:rsidRDefault="00786F8E" w:rsidP="005247E4">
      <w:pPr>
        <w:pStyle w:val="ListParagraph"/>
        <w:jc w:val="both"/>
      </w:pPr>
    </w:p>
    <w:p w14:paraId="42897DD5" w14:textId="0288F6A6" w:rsidR="005247E4" w:rsidRDefault="005247E4" w:rsidP="005247E4">
      <w:pPr>
        <w:pStyle w:val="ListParagraph"/>
        <w:jc w:val="both"/>
      </w:pPr>
    </w:p>
    <w:p w14:paraId="5B6AEB69" w14:textId="77777777" w:rsidR="005247E4" w:rsidRDefault="005247E4" w:rsidP="005247E4">
      <w:pPr>
        <w:pStyle w:val="ListParagraph"/>
        <w:jc w:val="both"/>
      </w:pPr>
    </w:p>
    <w:p w14:paraId="56E9FF81" w14:textId="6C41BBC9" w:rsidR="001E02D3" w:rsidRPr="00861C3F" w:rsidRDefault="004C0F19" w:rsidP="00593D6B">
      <w:pPr>
        <w:pStyle w:val="Heading1"/>
        <w:spacing w:before="0"/>
        <w:jc w:val="both"/>
        <w:rPr>
          <w:sz w:val="24"/>
        </w:rPr>
      </w:pPr>
      <w:r w:rsidRPr="00861C3F">
        <w:rPr>
          <w:sz w:val="24"/>
        </w:rPr>
        <w:t>C</w:t>
      </w:r>
      <w:r w:rsidR="00FC6605" w:rsidRPr="00861C3F">
        <w:rPr>
          <w:sz w:val="24"/>
        </w:rPr>
        <w:t>ontribution</w:t>
      </w:r>
      <w:r w:rsidR="001008EA" w:rsidRPr="00861C3F">
        <w:rPr>
          <w:sz w:val="24"/>
        </w:rPr>
        <w:t xml:space="preserve"> as registrant</w:t>
      </w:r>
    </w:p>
    <w:p w14:paraId="5BD4F501" w14:textId="77777777" w:rsidR="00923601" w:rsidRDefault="00923601" w:rsidP="00593D6B">
      <w:pPr>
        <w:jc w:val="both"/>
      </w:pPr>
      <w:r>
        <w:t>Please answer here if you want to contribute as a registrant to the pilot</w:t>
      </w:r>
    </w:p>
    <w:p w14:paraId="043D8E03" w14:textId="24484C1B" w:rsidR="00F23B55" w:rsidRDefault="00F23B55" w:rsidP="00593D6B">
      <w:pPr>
        <w:pStyle w:val="ListParagraph"/>
        <w:numPr>
          <w:ilvl w:val="0"/>
          <w:numId w:val="45"/>
        </w:numPr>
        <w:jc w:val="both"/>
      </w:pPr>
      <w:r>
        <w:t>To which test case would ready to ready to contribute?</w:t>
      </w:r>
      <w:r w:rsidR="00923601">
        <w:t xml:space="preserve"> (</w:t>
      </w:r>
      <w:r w:rsidR="00C33FB5">
        <w:t xml:space="preserve">combinable) - </w:t>
      </w:r>
      <w:r w:rsidR="00923601">
        <w:t xml:space="preserve">see </w:t>
      </w:r>
      <w:r w:rsidR="001B5087">
        <w:t>“</w:t>
      </w:r>
      <w:proofErr w:type="spellStart"/>
      <w:r w:rsidR="001B5087">
        <w:t>Cefic</w:t>
      </w:r>
      <w:proofErr w:type="spellEnd"/>
      <w:r w:rsidR="001B5087">
        <w:t xml:space="preserve"> Pilot project on Exposure Scenarios and communication in the supply chain</w:t>
      </w:r>
      <w:r w:rsidR="001B5087" w:rsidRPr="00F237CA">
        <w:t>– Phase</w:t>
      </w:r>
      <w:r w:rsidR="001B5087">
        <w:t xml:space="preserve"> </w:t>
      </w:r>
      <w:r w:rsidR="001B5087" w:rsidRPr="00F237CA">
        <w:t>2</w:t>
      </w:r>
      <w:r w:rsidR="001B5087">
        <w:t xml:space="preserve"> Project plan</w:t>
      </w:r>
      <w:r w:rsidR="001B5087">
        <w:rPr>
          <w:i/>
        </w:rPr>
        <w:t>”</w:t>
      </w:r>
      <w:r w:rsidR="001B5087" w:rsidRPr="00923601" w:rsidDel="001B5087">
        <w:rPr>
          <w:i/>
        </w:rPr>
        <w:t xml:space="preserve"> </w:t>
      </w:r>
    </w:p>
    <w:p w14:paraId="33A57F70" w14:textId="3D8766A2" w:rsidR="00BF05D8" w:rsidRDefault="00BF05D8" w:rsidP="001B5087">
      <w:pPr>
        <w:pStyle w:val="ListParagraph"/>
        <w:numPr>
          <w:ilvl w:val="0"/>
          <w:numId w:val="45"/>
        </w:numPr>
        <w:jc w:val="both"/>
      </w:pPr>
    </w:p>
    <w:p w14:paraId="0E793750" w14:textId="77777777" w:rsidR="005247E4" w:rsidRDefault="005247E4" w:rsidP="005247E4">
      <w:pPr>
        <w:pStyle w:val="ListParagraph"/>
        <w:ind w:left="927"/>
        <w:jc w:val="both"/>
      </w:pPr>
    </w:p>
    <w:p w14:paraId="490855F9" w14:textId="77777777" w:rsidR="005247E4" w:rsidRDefault="005247E4" w:rsidP="005247E4">
      <w:pPr>
        <w:pStyle w:val="ListParagraph"/>
        <w:ind w:left="927"/>
        <w:jc w:val="both"/>
      </w:pPr>
    </w:p>
    <w:p w14:paraId="1265FE3C" w14:textId="68F37C9F" w:rsidR="00BF05D8" w:rsidRDefault="00F23B55" w:rsidP="00BF05D8">
      <w:pPr>
        <w:pStyle w:val="ListParagraph"/>
        <w:numPr>
          <w:ilvl w:val="0"/>
          <w:numId w:val="45"/>
        </w:numPr>
        <w:jc w:val="both"/>
      </w:pPr>
      <w:r>
        <w:t xml:space="preserve">Would </w:t>
      </w:r>
      <w:r w:rsidR="00AE5B67">
        <w:t xml:space="preserve">you </w:t>
      </w:r>
      <w:r w:rsidR="00266E0E">
        <w:t xml:space="preserve">have substances in mind that would be good candidates for the testing? </w:t>
      </w:r>
    </w:p>
    <w:p w14:paraId="606B4A5F" w14:textId="71FAB200" w:rsidR="00266E0E" w:rsidRDefault="00266E0E" w:rsidP="00593D6B">
      <w:pPr>
        <w:pStyle w:val="ListParagraph"/>
        <w:numPr>
          <w:ilvl w:val="1"/>
          <w:numId w:val="45"/>
        </w:numPr>
        <w:jc w:val="both"/>
      </w:pPr>
      <w:r>
        <w:t xml:space="preserve">If yes, </w:t>
      </w:r>
      <w:r w:rsidR="00923601">
        <w:t xml:space="preserve">please </w:t>
      </w:r>
      <w:r>
        <w:t xml:space="preserve">list their key characteristics </w:t>
      </w:r>
      <w:r w:rsidR="00923601">
        <w:t xml:space="preserve">in Annex 1 </w:t>
      </w:r>
    </w:p>
    <w:p w14:paraId="7B79FD41" w14:textId="31481596" w:rsidR="00266E0E" w:rsidRDefault="00266E0E" w:rsidP="00593D6B">
      <w:pPr>
        <w:pStyle w:val="ListParagraph"/>
        <w:numPr>
          <w:ilvl w:val="1"/>
          <w:numId w:val="45"/>
        </w:numPr>
        <w:jc w:val="both"/>
      </w:pPr>
      <w:r>
        <w:t>Would you be ready to share a IUCLID file containing the minimum key information to carry out the assessment (no confidential information)</w:t>
      </w:r>
      <w:r w:rsidR="00A57CCA">
        <w:rPr>
          <w:rStyle w:val="FootnoteReference"/>
        </w:rPr>
        <w:footnoteReference w:id="2"/>
      </w:r>
      <w:r>
        <w:t xml:space="preserve">? </w:t>
      </w:r>
    </w:p>
    <w:p w14:paraId="3570DC02" w14:textId="12B818B5" w:rsidR="00BF05D8" w:rsidRDefault="00BF05D8" w:rsidP="005247E4">
      <w:pPr>
        <w:ind w:left="1080"/>
        <w:jc w:val="both"/>
      </w:pPr>
      <w:r>
        <w:t>󠇄Yes    󠇄</w:t>
      </w:r>
      <w:r>
        <w:tab/>
        <w:t xml:space="preserve"> 󠇄󠇄No 󠇄</w:t>
      </w:r>
    </w:p>
    <w:p w14:paraId="5D0C3DBC" w14:textId="01E743F6" w:rsidR="00693C89" w:rsidRPr="00861C3F" w:rsidRDefault="0070159B" w:rsidP="00593D6B">
      <w:pPr>
        <w:pStyle w:val="Heading1"/>
        <w:spacing w:before="0"/>
        <w:jc w:val="both"/>
        <w:rPr>
          <w:sz w:val="24"/>
        </w:rPr>
      </w:pPr>
      <w:r w:rsidRPr="00861C3F">
        <w:rPr>
          <w:sz w:val="24"/>
        </w:rPr>
        <w:t>C</w:t>
      </w:r>
      <w:r w:rsidR="00693C89" w:rsidRPr="00861C3F">
        <w:rPr>
          <w:sz w:val="24"/>
        </w:rPr>
        <w:t>ontribution as formulator</w:t>
      </w:r>
    </w:p>
    <w:p w14:paraId="76E14B92" w14:textId="77777777" w:rsidR="00AE5B67" w:rsidRDefault="00923601" w:rsidP="001B5087">
      <w:pPr>
        <w:jc w:val="both"/>
      </w:pPr>
      <w:r>
        <w:t>Please answer here if you want to contribute as a formulator to the pilot</w:t>
      </w:r>
      <w:r w:rsidR="006A14A6">
        <w:t>.</w:t>
      </w:r>
      <w:r w:rsidR="006A14A6" w:rsidRPr="006A14A6">
        <w:t xml:space="preserve"> </w:t>
      </w:r>
    </w:p>
    <w:p w14:paraId="5C23C1E8" w14:textId="3C1D1FF1" w:rsidR="00BF05D8" w:rsidRPr="005247E4" w:rsidRDefault="006A14A6" w:rsidP="005247E4">
      <w:pPr>
        <w:pStyle w:val="ListParagraph"/>
        <w:numPr>
          <w:ilvl w:val="0"/>
          <w:numId w:val="45"/>
        </w:numPr>
        <w:jc w:val="both"/>
      </w:pPr>
      <w:r>
        <w:t xml:space="preserve">To which test case would </w:t>
      </w:r>
      <w:r w:rsidR="00CD538D">
        <w:t xml:space="preserve">you be </w:t>
      </w:r>
      <w:r>
        <w:t xml:space="preserve">ready </w:t>
      </w:r>
      <w:r w:rsidR="005247E4">
        <w:t>to contribute</w:t>
      </w:r>
      <w:r w:rsidR="00CD538D">
        <w:t xml:space="preserve">? (combinable) - see </w:t>
      </w:r>
      <w:r w:rsidR="00CD538D" w:rsidRPr="00CD538D">
        <w:rPr>
          <w:i/>
        </w:rPr>
        <w:t>description document</w:t>
      </w:r>
    </w:p>
    <w:p w14:paraId="22411B3A" w14:textId="64D08C5F" w:rsidR="005247E4" w:rsidRDefault="005247E4" w:rsidP="005247E4">
      <w:pPr>
        <w:pStyle w:val="ListParagraph"/>
        <w:ind w:left="927"/>
        <w:jc w:val="both"/>
      </w:pPr>
    </w:p>
    <w:p w14:paraId="2FA5F25A" w14:textId="77777777" w:rsidR="005247E4" w:rsidRDefault="005247E4" w:rsidP="005247E4">
      <w:pPr>
        <w:pStyle w:val="ListParagraph"/>
        <w:ind w:left="927"/>
        <w:jc w:val="both"/>
      </w:pPr>
    </w:p>
    <w:p w14:paraId="41AA5BC8" w14:textId="3509FB92" w:rsidR="0070159B" w:rsidRDefault="0070159B" w:rsidP="00CD538D">
      <w:pPr>
        <w:jc w:val="both"/>
      </w:pPr>
      <w:r>
        <w:t xml:space="preserve">Do you have mixtures in mind that would be good candidates for the testing? </w:t>
      </w:r>
    </w:p>
    <w:p w14:paraId="57BB8D29" w14:textId="39E1813C" w:rsidR="00786F8E" w:rsidRDefault="0070159B" w:rsidP="00593D6B">
      <w:pPr>
        <w:pStyle w:val="ListParagraph"/>
        <w:numPr>
          <w:ilvl w:val="1"/>
          <w:numId w:val="45"/>
        </w:numPr>
        <w:spacing w:after="0"/>
        <w:jc w:val="both"/>
      </w:pPr>
      <w:r>
        <w:t xml:space="preserve">If yes, can you </w:t>
      </w:r>
      <w:r w:rsidR="00543688">
        <w:t xml:space="preserve">provide information </w:t>
      </w:r>
      <w:r w:rsidR="006A14A6">
        <w:t>on such mixtu</w:t>
      </w:r>
      <w:r w:rsidR="00593D6B">
        <w:t>re in Annex 2.</w:t>
      </w:r>
    </w:p>
    <w:p w14:paraId="1B27B922" w14:textId="77777777" w:rsidR="00786F8E" w:rsidRDefault="00786F8E">
      <w:pPr>
        <w:widowControl/>
        <w:spacing w:after="0"/>
        <w:rPr>
          <w:rFonts w:eastAsia="Calibri" w:cs="Verdana"/>
          <w:snapToGrid/>
          <w:lang w:eastAsia="en-US"/>
        </w:rPr>
      </w:pPr>
      <w:r>
        <w:br w:type="page"/>
      </w:r>
    </w:p>
    <w:p w14:paraId="2B7B726D" w14:textId="77777777" w:rsidR="006A14A6" w:rsidRDefault="006A14A6" w:rsidP="005247E4">
      <w:pPr>
        <w:pStyle w:val="ListParagraph"/>
        <w:spacing w:after="0"/>
        <w:ind w:left="1440"/>
        <w:jc w:val="both"/>
      </w:pPr>
    </w:p>
    <w:p w14:paraId="71A09998" w14:textId="112CD119" w:rsidR="00923601" w:rsidRDefault="00923601" w:rsidP="006A14A6">
      <w:pPr>
        <w:pStyle w:val="TOCHeading"/>
      </w:pPr>
      <w:r>
        <w:t>Annex 1</w:t>
      </w:r>
      <w:r w:rsidR="00E07240">
        <w:t xml:space="preserve">: substance characteristics </w:t>
      </w:r>
    </w:p>
    <w:p w14:paraId="0B655DCE" w14:textId="703A9C34" w:rsidR="006A14A6" w:rsidRPr="006A14A6" w:rsidRDefault="006A14A6" w:rsidP="00593D6B">
      <w:pPr>
        <w:jc w:val="both"/>
        <w:rPr>
          <w:lang w:eastAsia="en-GB"/>
        </w:rPr>
      </w:pPr>
      <w:r>
        <w:rPr>
          <w:lang w:eastAsia="en-GB"/>
        </w:rPr>
        <w:t>Please list the following characteristics for substances you suggest to use for some Test case. Duplicate if you want to propose several substances</w:t>
      </w:r>
    </w:p>
    <w:p w14:paraId="7BC54C75" w14:textId="77777777" w:rsidR="00923601" w:rsidRDefault="00923601" w:rsidP="00593D6B">
      <w:pPr>
        <w:pStyle w:val="ListParagraph"/>
        <w:numPr>
          <w:ilvl w:val="0"/>
          <w:numId w:val="45"/>
        </w:numPr>
        <w:jc w:val="both"/>
      </w:pPr>
      <w:r>
        <w:t>Identity (e.g. Name, EC/CAS number) (not mandatory)</w:t>
      </w:r>
    </w:p>
    <w:p w14:paraId="5B131C9D" w14:textId="77777777" w:rsidR="00923601" w:rsidRDefault="00923601" w:rsidP="00593D6B">
      <w:pPr>
        <w:pStyle w:val="ListParagraph"/>
        <w:numPr>
          <w:ilvl w:val="0"/>
          <w:numId w:val="45"/>
        </w:numPr>
        <w:jc w:val="both"/>
      </w:pPr>
      <w:r>
        <w:t>Physical state: solid/liquid</w:t>
      </w:r>
    </w:p>
    <w:p w14:paraId="073D9379" w14:textId="77777777" w:rsidR="00923601" w:rsidRDefault="00923601" w:rsidP="00593D6B">
      <w:pPr>
        <w:pStyle w:val="ListParagraph"/>
        <w:numPr>
          <w:ilvl w:val="0"/>
          <w:numId w:val="45"/>
        </w:numPr>
        <w:jc w:val="both"/>
      </w:pPr>
      <w:r>
        <w:t>Technical function (for most uses)</w:t>
      </w:r>
    </w:p>
    <w:p w14:paraId="604F33AA" w14:textId="77777777" w:rsidR="00923601" w:rsidRDefault="00923601" w:rsidP="00593D6B">
      <w:pPr>
        <w:pStyle w:val="ListParagraph"/>
        <w:numPr>
          <w:ilvl w:val="0"/>
          <w:numId w:val="45"/>
        </w:numPr>
        <w:jc w:val="both"/>
      </w:pPr>
      <w:proofErr w:type="spellStart"/>
      <w:r>
        <w:t>Vp</w:t>
      </w:r>
      <w:proofErr w:type="spellEnd"/>
    </w:p>
    <w:p w14:paraId="1A43B24B" w14:textId="77777777" w:rsidR="006A14A6" w:rsidRDefault="006A14A6" w:rsidP="00593D6B">
      <w:pPr>
        <w:pStyle w:val="ListParagraph"/>
        <w:numPr>
          <w:ilvl w:val="0"/>
          <w:numId w:val="45"/>
        </w:numPr>
        <w:jc w:val="both"/>
      </w:pPr>
      <w:r>
        <w:t>Classification</w:t>
      </w:r>
    </w:p>
    <w:p w14:paraId="208C7A0C" w14:textId="4FB66FB3" w:rsidR="00923601" w:rsidRDefault="00923601" w:rsidP="00593D6B">
      <w:pPr>
        <w:pStyle w:val="ListParagraph"/>
        <w:numPr>
          <w:ilvl w:val="0"/>
          <w:numId w:val="45"/>
        </w:numPr>
        <w:jc w:val="both"/>
      </w:pPr>
      <w:r>
        <w:t>Systemic long term DNEL inhalation=      mg/m3</w:t>
      </w:r>
    </w:p>
    <w:p w14:paraId="4832E025" w14:textId="24E803D7" w:rsidR="00923601" w:rsidRDefault="00923601" w:rsidP="00593D6B">
      <w:pPr>
        <w:pStyle w:val="ListParagraph"/>
        <w:numPr>
          <w:ilvl w:val="0"/>
          <w:numId w:val="45"/>
        </w:numPr>
        <w:jc w:val="both"/>
      </w:pPr>
      <w:r>
        <w:t xml:space="preserve">Systemic long term DNEL dermal=      mg/kg </w:t>
      </w:r>
      <w:proofErr w:type="spellStart"/>
      <w:r>
        <w:t>bw</w:t>
      </w:r>
      <w:proofErr w:type="spellEnd"/>
    </w:p>
    <w:p w14:paraId="560C1823" w14:textId="4DC979B3" w:rsidR="006A14A6" w:rsidRDefault="006A14A6" w:rsidP="00593D6B">
      <w:pPr>
        <w:pStyle w:val="ListParagraph"/>
        <w:numPr>
          <w:ilvl w:val="0"/>
          <w:numId w:val="45"/>
        </w:numPr>
        <w:jc w:val="both"/>
      </w:pPr>
      <w:r>
        <w:t>Relevant test cases:</w:t>
      </w:r>
    </w:p>
    <w:p w14:paraId="73E81277" w14:textId="23B3BF22" w:rsidR="006A14A6" w:rsidRDefault="006A14A6" w:rsidP="00593D6B">
      <w:pPr>
        <w:jc w:val="both"/>
      </w:pPr>
      <w:r>
        <w:t>In case you would like to cover the environment, additional information will be needed:</w:t>
      </w:r>
    </w:p>
    <w:p w14:paraId="1791CEC7" w14:textId="77777777" w:rsidR="006A14A6" w:rsidRDefault="006A14A6" w:rsidP="00593D6B">
      <w:pPr>
        <w:pStyle w:val="ListParagraph"/>
        <w:numPr>
          <w:ilvl w:val="0"/>
          <w:numId w:val="45"/>
        </w:numPr>
        <w:jc w:val="both"/>
      </w:pPr>
      <w:r>
        <w:t>Water solubility</w:t>
      </w:r>
    </w:p>
    <w:p w14:paraId="787205F0" w14:textId="36BE846E" w:rsidR="006A14A6" w:rsidRDefault="006A14A6" w:rsidP="00593D6B">
      <w:pPr>
        <w:pStyle w:val="ListParagraph"/>
        <w:numPr>
          <w:ilvl w:val="0"/>
          <w:numId w:val="45"/>
        </w:numPr>
        <w:jc w:val="both"/>
      </w:pPr>
      <w:r>
        <w:t>Biodegradation</w:t>
      </w:r>
    </w:p>
    <w:p w14:paraId="495AAD7E" w14:textId="09DC8E34" w:rsidR="006A14A6" w:rsidRDefault="00E07240" w:rsidP="00593D6B">
      <w:pPr>
        <w:pStyle w:val="ListParagraph"/>
        <w:numPr>
          <w:ilvl w:val="0"/>
          <w:numId w:val="45"/>
        </w:numPr>
        <w:jc w:val="both"/>
      </w:pPr>
      <w:r>
        <w:t xml:space="preserve">Adsorption coefficients: </w:t>
      </w:r>
      <w:proofErr w:type="spellStart"/>
      <w:r>
        <w:t>Kow</w:t>
      </w:r>
      <w:proofErr w:type="spellEnd"/>
      <w:r>
        <w:t xml:space="preserve">, </w:t>
      </w:r>
      <w:proofErr w:type="spellStart"/>
      <w:r>
        <w:t>Koc</w:t>
      </w:r>
      <w:proofErr w:type="spellEnd"/>
      <w:r>
        <w:t xml:space="preserve">, </w:t>
      </w:r>
      <w:proofErr w:type="spellStart"/>
      <w:r>
        <w:t>Kps</w:t>
      </w:r>
      <w:proofErr w:type="spellEnd"/>
      <w:r>
        <w:t xml:space="preserve"> if available…</w:t>
      </w:r>
    </w:p>
    <w:p w14:paraId="12CA5D82" w14:textId="00EECF93" w:rsidR="006A14A6" w:rsidRDefault="006A14A6" w:rsidP="00593D6B">
      <w:pPr>
        <w:pStyle w:val="ListParagraph"/>
        <w:numPr>
          <w:ilvl w:val="0"/>
          <w:numId w:val="45"/>
        </w:numPr>
        <w:jc w:val="both"/>
      </w:pPr>
      <w:r>
        <w:t xml:space="preserve">PNEC </w:t>
      </w:r>
      <w:r w:rsidR="00E07240">
        <w:t>for the various protection target</w:t>
      </w:r>
    </w:p>
    <w:p w14:paraId="0C5E766E" w14:textId="77777777" w:rsidR="00E07240" w:rsidRDefault="00E07240" w:rsidP="0026302E">
      <w:pPr>
        <w:pStyle w:val="ListParagraph"/>
        <w:spacing w:after="0"/>
        <w:ind w:left="927"/>
        <w:jc w:val="both"/>
      </w:pPr>
      <w:r>
        <w:br w:type="page"/>
      </w:r>
    </w:p>
    <w:p w14:paraId="1EF212C2" w14:textId="0C0F1A1F" w:rsidR="00E07240" w:rsidRDefault="00E07240" w:rsidP="00E07240">
      <w:pPr>
        <w:pStyle w:val="TOCHeading"/>
      </w:pPr>
      <w:r>
        <w:lastRenderedPageBreak/>
        <w:t xml:space="preserve">Annex 2: mixture characteristics </w:t>
      </w:r>
    </w:p>
    <w:p w14:paraId="07F26211" w14:textId="677751D2" w:rsidR="00E07240" w:rsidRPr="006A14A6" w:rsidRDefault="00E07240" w:rsidP="00E07240">
      <w:pPr>
        <w:rPr>
          <w:lang w:eastAsia="en-GB"/>
        </w:rPr>
      </w:pPr>
      <w:r>
        <w:rPr>
          <w:lang w:eastAsia="en-GB"/>
        </w:rPr>
        <w:t xml:space="preserve">Please list the characteristics </w:t>
      </w:r>
      <w:r w:rsidR="00AB622D">
        <w:rPr>
          <w:lang w:eastAsia="en-GB"/>
        </w:rPr>
        <w:t>of the</w:t>
      </w:r>
      <w:r>
        <w:rPr>
          <w:lang w:eastAsia="en-GB"/>
        </w:rPr>
        <w:t xml:space="preserve"> mixture</w:t>
      </w:r>
      <w:r w:rsidR="00AB622D">
        <w:rPr>
          <w:lang w:eastAsia="en-GB"/>
        </w:rPr>
        <w:t>(</w:t>
      </w:r>
      <w:r>
        <w:rPr>
          <w:lang w:eastAsia="en-GB"/>
        </w:rPr>
        <w:t>s</w:t>
      </w:r>
      <w:r w:rsidR="00AB622D">
        <w:rPr>
          <w:lang w:eastAsia="en-GB"/>
        </w:rPr>
        <w:t>)</w:t>
      </w:r>
      <w:r>
        <w:rPr>
          <w:lang w:eastAsia="en-GB"/>
        </w:rPr>
        <w:t xml:space="preserve"> you suggest to use for some Test case</w:t>
      </w:r>
      <w:r w:rsidR="004440DA">
        <w:rPr>
          <w:lang w:eastAsia="en-GB"/>
        </w:rPr>
        <w:t>, by using the table below</w:t>
      </w:r>
      <w:r>
        <w:rPr>
          <w:lang w:eastAsia="en-GB"/>
        </w:rPr>
        <w:t xml:space="preserve">. Duplicate if you want to propose several mixtures. </w:t>
      </w:r>
    </w:p>
    <w:p w14:paraId="70AAC9F0" w14:textId="2D905ED2" w:rsidR="006A14A6" w:rsidRPr="00351E63" w:rsidRDefault="006A14A6" w:rsidP="00E07240">
      <w:pPr>
        <w:pStyle w:val="ListParagraph"/>
        <w:numPr>
          <w:ilvl w:val="0"/>
          <w:numId w:val="50"/>
        </w:numPr>
      </w:pPr>
      <w:r w:rsidRPr="00351E63">
        <w:t xml:space="preserve">Test case number: </w:t>
      </w:r>
    </w:p>
    <w:p w14:paraId="6311F5A5" w14:textId="16926C4B" w:rsidR="006A14A6" w:rsidRPr="00351E63" w:rsidRDefault="006A14A6" w:rsidP="00E07240">
      <w:pPr>
        <w:pStyle w:val="ListParagraph"/>
        <w:numPr>
          <w:ilvl w:val="0"/>
          <w:numId w:val="50"/>
        </w:numPr>
      </w:pPr>
      <w:r w:rsidRPr="00351E63">
        <w:t xml:space="preserve">Brief own description of the use of the mixture: </w:t>
      </w:r>
    </w:p>
    <w:p w14:paraId="4309A5B7" w14:textId="0A4ACCEB" w:rsidR="006A14A6" w:rsidRDefault="006A14A6" w:rsidP="00E07240">
      <w:pPr>
        <w:pStyle w:val="ListParagraph"/>
        <w:numPr>
          <w:ilvl w:val="0"/>
          <w:numId w:val="50"/>
        </w:numPr>
      </w:pPr>
      <w:r w:rsidRPr="00351E63">
        <w:t>Use code in sector use maps (if already identified):</w:t>
      </w:r>
    </w:p>
    <w:p w14:paraId="56B1D76E" w14:textId="65D77482" w:rsidR="001F3CA9" w:rsidRPr="00351E63" w:rsidRDefault="001F3CA9" w:rsidP="00E07240">
      <w:pPr>
        <w:pStyle w:val="ListParagraph"/>
        <w:numPr>
          <w:ilvl w:val="0"/>
          <w:numId w:val="50"/>
        </w:numPr>
      </w:pPr>
      <w:r>
        <w:t>Composition of the mixture: to be reported in the table below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90"/>
        <w:gridCol w:w="3017"/>
        <w:gridCol w:w="3901"/>
        <w:gridCol w:w="2126"/>
      </w:tblGrid>
      <w:tr w:rsidR="006A14A6" w:rsidRPr="004440DA" w14:paraId="54DEB2AF" w14:textId="77777777" w:rsidTr="004440DA">
        <w:trPr>
          <w:trHeight w:val="1162"/>
        </w:trPr>
        <w:tc>
          <w:tcPr>
            <w:tcW w:w="590" w:type="dxa"/>
          </w:tcPr>
          <w:p w14:paraId="64273119" w14:textId="77777777" w:rsidR="006A14A6" w:rsidRPr="004440DA" w:rsidRDefault="006A14A6" w:rsidP="00DA7C72">
            <w:pPr>
              <w:rPr>
                <w:sz w:val="18"/>
              </w:rPr>
            </w:pPr>
          </w:p>
        </w:tc>
        <w:tc>
          <w:tcPr>
            <w:tcW w:w="3017" w:type="dxa"/>
          </w:tcPr>
          <w:p w14:paraId="4E938132" w14:textId="4E7F5A99" w:rsidR="006A14A6" w:rsidRPr="004440DA" w:rsidRDefault="006A14A6" w:rsidP="00DA7C72">
            <w:pPr>
              <w:rPr>
                <w:sz w:val="18"/>
              </w:rPr>
            </w:pPr>
            <w:r w:rsidRPr="004440DA">
              <w:rPr>
                <w:sz w:val="18"/>
              </w:rPr>
              <w:t>Substance identifier</w:t>
            </w:r>
            <w:r w:rsidR="00E07240" w:rsidRPr="004440DA">
              <w:rPr>
                <w:sz w:val="18"/>
              </w:rPr>
              <w:t xml:space="preserve"> (Substance name, EC number or own identifier if you want to keep the substance anonymised)</w:t>
            </w:r>
          </w:p>
        </w:tc>
        <w:tc>
          <w:tcPr>
            <w:tcW w:w="3901" w:type="dxa"/>
          </w:tcPr>
          <w:p w14:paraId="0BD03156" w14:textId="77777777" w:rsidR="006A14A6" w:rsidRPr="004440DA" w:rsidRDefault="006A14A6" w:rsidP="00DA7C72">
            <w:pPr>
              <w:rPr>
                <w:sz w:val="18"/>
              </w:rPr>
            </w:pPr>
            <w:r w:rsidRPr="004440DA">
              <w:rPr>
                <w:sz w:val="18"/>
              </w:rPr>
              <w:t>Substance characteristic</w:t>
            </w:r>
          </w:p>
          <w:p w14:paraId="4D015F5F" w14:textId="533BD855" w:rsidR="006A14A6" w:rsidRPr="004440DA" w:rsidRDefault="006A14A6" w:rsidP="00DA7C72">
            <w:pPr>
              <w:rPr>
                <w:sz w:val="18"/>
              </w:rPr>
            </w:pPr>
            <w:r w:rsidRPr="004440DA">
              <w:rPr>
                <w:sz w:val="18"/>
              </w:rPr>
              <w:t>(solid</w:t>
            </w:r>
            <w:r w:rsidR="00B45585" w:rsidRPr="004440DA">
              <w:rPr>
                <w:sz w:val="18"/>
              </w:rPr>
              <w:t xml:space="preserve"> (powder)</w:t>
            </w:r>
            <w:r w:rsidRPr="004440DA">
              <w:rPr>
                <w:sz w:val="18"/>
              </w:rPr>
              <w:t>/ liquid, hazard description)</w:t>
            </w:r>
          </w:p>
        </w:tc>
        <w:tc>
          <w:tcPr>
            <w:tcW w:w="2126" w:type="dxa"/>
          </w:tcPr>
          <w:p w14:paraId="48B4A304" w14:textId="77777777" w:rsidR="006A14A6" w:rsidRPr="004440DA" w:rsidRDefault="006A14A6" w:rsidP="00DA7C72">
            <w:pPr>
              <w:rPr>
                <w:sz w:val="18"/>
              </w:rPr>
            </w:pPr>
            <w:r w:rsidRPr="004440DA">
              <w:rPr>
                <w:sz w:val="18"/>
              </w:rPr>
              <w:t>Typical concentration in mixture</w:t>
            </w:r>
          </w:p>
        </w:tc>
      </w:tr>
      <w:tr w:rsidR="006A14A6" w:rsidRPr="00351E63" w14:paraId="598C5FD9" w14:textId="77777777" w:rsidTr="004440DA">
        <w:trPr>
          <w:trHeight w:val="871"/>
        </w:trPr>
        <w:tc>
          <w:tcPr>
            <w:tcW w:w="590" w:type="dxa"/>
          </w:tcPr>
          <w:p w14:paraId="7E79C26E" w14:textId="77777777" w:rsidR="006A14A6" w:rsidRPr="00351E63" w:rsidRDefault="006A14A6" w:rsidP="00DA7C72">
            <w:r w:rsidRPr="00351E63">
              <w:t>1</w:t>
            </w:r>
          </w:p>
        </w:tc>
        <w:tc>
          <w:tcPr>
            <w:tcW w:w="3017" w:type="dxa"/>
          </w:tcPr>
          <w:p w14:paraId="2024F484" w14:textId="423F5532" w:rsidR="006A14A6" w:rsidRPr="00351E63" w:rsidRDefault="006A14A6" w:rsidP="00DA7C72"/>
        </w:tc>
        <w:tc>
          <w:tcPr>
            <w:tcW w:w="3901" w:type="dxa"/>
          </w:tcPr>
          <w:p w14:paraId="44C53DDA" w14:textId="77777777" w:rsidR="006A14A6" w:rsidRPr="00351E63" w:rsidRDefault="006A14A6" w:rsidP="00DA7C72"/>
        </w:tc>
        <w:tc>
          <w:tcPr>
            <w:tcW w:w="2126" w:type="dxa"/>
          </w:tcPr>
          <w:p w14:paraId="5DE29C20" w14:textId="77777777" w:rsidR="006A14A6" w:rsidRPr="00351E63" w:rsidRDefault="006A14A6" w:rsidP="00DA7C72"/>
        </w:tc>
      </w:tr>
      <w:tr w:rsidR="006A14A6" w:rsidRPr="00351E63" w14:paraId="20F15C1A" w14:textId="77777777" w:rsidTr="004440DA">
        <w:trPr>
          <w:trHeight w:val="983"/>
        </w:trPr>
        <w:tc>
          <w:tcPr>
            <w:tcW w:w="590" w:type="dxa"/>
          </w:tcPr>
          <w:p w14:paraId="7945FB12" w14:textId="77777777" w:rsidR="006A14A6" w:rsidRPr="00351E63" w:rsidRDefault="006A14A6" w:rsidP="00DA7C72">
            <w:r w:rsidRPr="00351E63">
              <w:t>2</w:t>
            </w:r>
          </w:p>
        </w:tc>
        <w:tc>
          <w:tcPr>
            <w:tcW w:w="3017" w:type="dxa"/>
          </w:tcPr>
          <w:p w14:paraId="0CBDC951" w14:textId="77777777" w:rsidR="006A14A6" w:rsidRPr="00351E63" w:rsidRDefault="006A14A6" w:rsidP="00DA7C72"/>
        </w:tc>
        <w:tc>
          <w:tcPr>
            <w:tcW w:w="3901" w:type="dxa"/>
          </w:tcPr>
          <w:p w14:paraId="67E0F1EE" w14:textId="77777777" w:rsidR="006A14A6" w:rsidRPr="00351E63" w:rsidRDefault="006A14A6" w:rsidP="00DA7C72"/>
        </w:tc>
        <w:tc>
          <w:tcPr>
            <w:tcW w:w="2126" w:type="dxa"/>
          </w:tcPr>
          <w:p w14:paraId="3BAE1892" w14:textId="77777777" w:rsidR="006A14A6" w:rsidRPr="00351E63" w:rsidRDefault="006A14A6" w:rsidP="00DA7C72"/>
        </w:tc>
      </w:tr>
      <w:tr w:rsidR="006A14A6" w:rsidRPr="00351E63" w14:paraId="69BF17D2" w14:textId="77777777" w:rsidTr="004440DA">
        <w:trPr>
          <w:trHeight w:val="994"/>
        </w:trPr>
        <w:tc>
          <w:tcPr>
            <w:tcW w:w="590" w:type="dxa"/>
          </w:tcPr>
          <w:p w14:paraId="66671AB9" w14:textId="77777777" w:rsidR="006A14A6" w:rsidRPr="00351E63" w:rsidRDefault="006A14A6" w:rsidP="00DA7C72">
            <w:r w:rsidRPr="00351E63">
              <w:t>3</w:t>
            </w:r>
          </w:p>
        </w:tc>
        <w:tc>
          <w:tcPr>
            <w:tcW w:w="3017" w:type="dxa"/>
          </w:tcPr>
          <w:p w14:paraId="1C791DC6" w14:textId="77777777" w:rsidR="006A14A6" w:rsidRPr="00351E63" w:rsidRDefault="006A14A6" w:rsidP="00DA7C72"/>
        </w:tc>
        <w:tc>
          <w:tcPr>
            <w:tcW w:w="3901" w:type="dxa"/>
          </w:tcPr>
          <w:p w14:paraId="6D78045A" w14:textId="77777777" w:rsidR="006A14A6" w:rsidRPr="00351E63" w:rsidRDefault="006A14A6" w:rsidP="00DA7C72"/>
        </w:tc>
        <w:tc>
          <w:tcPr>
            <w:tcW w:w="2126" w:type="dxa"/>
          </w:tcPr>
          <w:p w14:paraId="304BDF37" w14:textId="77777777" w:rsidR="006A14A6" w:rsidRPr="00351E63" w:rsidRDefault="006A14A6" w:rsidP="00DA7C72"/>
        </w:tc>
      </w:tr>
      <w:tr w:rsidR="004440DA" w:rsidRPr="00351E63" w14:paraId="51493639" w14:textId="77777777" w:rsidTr="004440DA">
        <w:trPr>
          <w:trHeight w:val="982"/>
        </w:trPr>
        <w:tc>
          <w:tcPr>
            <w:tcW w:w="590" w:type="dxa"/>
          </w:tcPr>
          <w:p w14:paraId="4540CDDD" w14:textId="75BE8340" w:rsidR="004440DA" w:rsidRPr="00351E63" w:rsidRDefault="004440DA" w:rsidP="00DA7C72">
            <w:r>
              <w:t>4</w:t>
            </w:r>
          </w:p>
        </w:tc>
        <w:tc>
          <w:tcPr>
            <w:tcW w:w="3017" w:type="dxa"/>
          </w:tcPr>
          <w:p w14:paraId="62266D00" w14:textId="77777777" w:rsidR="004440DA" w:rsidRPr="00351E63" w:rsidRDefault="004440DA" w:rsidP="00DA7C72"/>
        </w:tc>
        <w:tc>
          <w:tcPr>
            <w:tcW w:w="3901" w:type="dxa"/>
          </w:tcPr>
          <w:p w14:paraId="77309168" w14:textId="77777777" w:rsidR="004440DA" w:rsidRPr="00351E63" w:rsidRDefault="004440DA" w:rsidP="00DA7C72"/>
        </w:tc>
        <w:tc>
          <w:tcPr>
            <w:tcW w:w="2126" w:type="dxa"/>
          </w:tcPr>
          <w:p w14:paraId="1D473F04" w14:textId="77777777" w:rsidR="004440DA" w:rsidRPr="00351E63" w:rsidRDefault="004440DA" w:rsidP="00DA7C72"/>
        </w:tc>
      </w:tr>
      <w:tr w:rsidR="004440DA" w:rsidRPr="00351E63" w14:paraId="5A90249B" w14:textId="77777777" w:rsidTr="004440DA">
        <w:trPr>
          <w:trHeight w:val="1111"/>
        </w:trPr>
        <w:tc>
          <w:tcPr>
            <w:tcW w:w="590" w:type="dxa"/>
          </w:tcPr>
          <w:p w14:paraId="51001B61" w14:textId="2731297D" w:rsidR="004440DA" w:rsidRPr="00351E63" w:rsidRDefault="004440DA" w:rsidP="00DA7C72">
            <w:r>
              <w:t>5</w:t>
            </w:r>
          </w:p>
        </w:tc>
        <w:tc>
          <w:tcPr>
            <w:tcW w:w="3017" w:type="dxa"/>
          </w:tcPr>
          <w:p w14:paraId="0C273D65" w14:textId="77777777" w:rsidR="004440DA" w:rsidRPr="00351E63" w:rsidRDefault="004440DA" w:rsidP="00DA7C72"/>
        </w:tc>
        <w:tc>
          <w:tcPr>
            <w:tcW w:w="3901" w:type="dxa"/>
          </w:tcPr>
          <w:p w14:paraId="586B0768" w14:textId="77777777" w:rsidR="004440DA" w:rsidRPr="00351E63" w:rsidRDefault="004440DA" w:rsidP="00DA7C72"/>
        </w:tc>
        <w:tc>
          <w:tcPr>
            <w:tcW w:w="2126" w:type="dxa"/>
          </w:tcPr>
          <w:p w14:paraId="1D081812" w14:textId="77777777" w:rsidR="004440DA" w:rsidRPr="00351E63" w:rsidRDefault="004440DA" w:rsidP="00DA7C72"/>
        </w:tc>
      </w:tr>
    </w:tbl>
    <w:p w14:paraId="683F2CAD" w14:textId="77777777" w:rsidR="006A14A6" w:rsidRPr="00351E63" w:rsidRDefault="006A14A6" w:rsidP="004440DA"/>
    <w:sectPr w:rsidR="006A14A6" w:rsidRPr="00351E63" w:rsidSect="004440D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64" w:right="1021" w:bottom="1134" w:left="1021" w:header="856" w:footer="13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95358" w14:textId="77777777" w:rsidR="00212835" w:rsidRDefault="00212835">
      <w:r>
        <w:separator/>
      </w:r>
    </w:p>
  </w:endnote>
  <w:endnote w:type="continuationSeparator" w:id="0">
    <w:p w14:paraId="640B9697" w14:textId="77777777" w:rsidR="00212835" w:rsidRDefault="0021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84D5" w14:textId="54E41D23" w:rsidR="00B92CCF" w:rsidRPr="00B95CD1" w:rsidRDefault="00CC2656" w:rsidP="002E4AB5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E3E9DCF" wp14:editId="240E17D2">
          <wp:simplePos x="0" y="0"/>
          <wp:positionH relativeFrom="page">
            <wp:posOffset>610235</wp:posOffset>
          </wp:positionH>
          <wp:positionV relativeFrom="page">
            <wp:posOffset>9694545</wp:posOffset>
          </wp:positionV>
          <wp:extent cx="6603365" cy="923925"/>
          <wp:effectExtent l="0" t="0" r="6985" b="9525"/>
          <wp:wrapTight wrapText="bothSides">
            <wp:wrapPolygon edited="0">
              <wp:start x="0" y="0"/>
              <wp:lineTo x="0" y="21377"/>
              <wp:lineTo x="21561" y="21377"/>
              <wp:lineTo x="2156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ic_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336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13FD" w14:textId="37D7B8CA" w:rsidR="00B92CCF" w:rsidRDefault="004440DA" w:rsidP="00591BCA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65408" behindDoc="1" locked="1" layoutInCell="1" allowOverlap="1" wp14:anchorId="69D8F891" wp14:editId="07A86D54">
          <wp:simplePos x="0" y="0"/>
          <wp:positionH relativeFrom="page">
            <wp:posOffset>521335</wp:posOffset>
          </wp:positionH>
          <wp:positionV relativeFrom="page">
            <wp:posOffset>9694545</wp:posOffset>
          </wp:positionV>
          <wp:extent cx="6603365" cy="923925"/>
          <wp:effectExtent l="0" t="0" r="6985" b="9525"/>
          <wp:wrapTight wrapText="bothSides">
            <wp:wrapPolygon edited="0">
              <wp:start x="0" y="0"/>
              <wp:lineTo x="0" y="21377"/>
              <wp:lineTo x="21561" y="21377"/>
              <wp:lineTo x="21561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ic_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336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E768" w14:textId="77777777" w:rsidR="00212835" w:rsidRDefault="00212835">
      <w:r>
        <w:separator/>
      </w:r>
    </w:p>
  </w:footnote>
  <w:footnote w:type="continuationSeparator" w:id="0">
    <w:p w14:paraId="25802DE2" w14:textId="77777777" w:rsidR="00212835" w:rsidRDefault="00212835">
      <w:r>
        <w:continuationSeparator/>
      </w:r>
    </w:p>
  </w:footnote>
  <w:footnote w:id="1">
    <w:p w14:paraId="3912EC29" w14:textId="33D60615" w:rsidR="00E35967" w:rsidRPr="00E35967" w:rsidRDefault="00E359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35967">
          <w:rPr>
            <w:rStyle w:val="Hyperlink"/>
            <w:sz w:val="18"/>
          </w:rPr>
          <w:t>ENES Work Programme to 2020</w:t>
        </w:r>
      </w:hyperlink>
    </w:p>
  </w:footnote>
  <w:footnote w:id="2">
    <w:p w14:paraId="5D2D5DF5" w14:textId="25103689" w:rsidR="009E2F82" w:rsidRPr="009E2F82" w:rsidRDefault="00A57CCA">
      <w:pPr>
        <w:pStyle w:val="FootnoteText"/>
      </w:pPr>
      <w:r>
        <w:rPr>
          <w:rStyle w:val="FootnoteReference"/>
        </w:rPr>
        <w:footnoteRef/>
      </w:r>
      <w:r>
        <w:t xml:space="preserve"> If you need support for generating the relevant extract from your current IUCLID file, pl</w:t>
      </w:r>
      <w:r w:rsidR="009E2F82">
        <w:t xml:space="preserve">ease contact Alejandro </w:t>
      </w:r>
      <w:proofErr w:type="spellStart"/>
      <w:r w:rsidR="009E2F82">
        <w:t>Garabatos</w:t>
      </w:r>
      <w:proofErr w:type="spellEnd"/>
      <w:r w:rsidR="009E2F82">
        <w:t xml:space="preserve"> (</w:t>
      </w:r>
      <w:hyperlink r:id="rId2" w:history="1">
        <w:r w:rsidR="009E2F82" w:rsidRPr="009E2F82">
          <w:rPr>
            <w:rStyle w:val="Hyperlink"/>
            <w:sz w:val="18"/>
          </w:rPr>
          <w:t>aga@cefic.be</w:t>
        </w:r>
      </w:hyperlink>
      <w:r w:rsidR="009E2F82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84D3" w14:textId="574657E9" w:rsidR="00B92CCF" w:rsidRDefault="004440DA" w:rsidP="002E4AB5">
    <w:pPr>
      <w:pStyle w:val="Header"/>
      <w:tabs>
        <w:tab w:val="clear" w:pos="4536"/>
        <w:tab w:val="clear" w:pos="7088"/>
        <w:tab w:val="clear" w:pos="8789"/>
        <w:tab w:val="left" w:pos="4537"/>
        <w:tab w:val="left" w:pos="7805"/>
      </w:tabs>
    </w:pPr>
    <w:r w:rsidRPr="004440DA">
      <w:rPr>
        <w:sz w:val="14"/>
      </w:rPr>
      <w:t xml:space="preserve">Page </w:t>
    </w:r>
    <w:r w:rsidRPr="004440DA">
      <w:rPr>
        <w:b/>
        <w:bCs/>
        <w:sz w:val="18"/>
        <w:szCs w:val="24"/>
      </w:rPr>
      <w:fldChar w:fldCharType="begin"/>
    </w:r>
    <w:r w:rsidRPr="004440DA">
      <w:rPr>
        <w:b/>
        <w:bCs/>
        <w:sz w:val="14"/>
      </w:rPr>
      <w:instrText xml:space="preserve"> PAGE </w:instrText>
    </w:r>
    <w:r w:rsidRPr="004440DA">
      <w:rPr>
        <w:b/>
        <w:bCs/>
        <w:sz w:val="18"/>
        <w:szCs w:val="24"/>
      </w:rPr>
      <w:fldChar w:fldCharType="separate"/>
    </w:r>
    <w:r w:rsidR="006A6E85">
      <w:rPr>
        <w:b/>
        <w:bCs/>
        <w:noProof/>
        <w:sz w:val="14"/>
      </w:rPr>
      <w:t>4</w:t>
    </w:r>
    <w:r w:rsidRPr="004440DA">
      <w:rPr>
        <w:b/>
        <w:bCs/>
        <w:sz w:val="18"/>
        <w:szCs w:val="24"/>
      </w:rPr>
      <w:fldChar w:fldCharType="end"/>
    </w:r>
    <w:r w:rsidRPr="004440DA">
      <w:rPr>
        <w:sz w:val="14"/>
      </w:rPr>
      <w:t xml:space="preserve"> of </w:t>
    </w:r>
    <w:r w:rsidRPr="004440DA">
      <w:rPr>
        <w:b/>
        <w:bCs/>
        <w:sz w:val="18"/>
        <w:szCs w:val="24"/>
      </w:rPr>
      <w:fldChar w:fldCharType="begin"/>
    </w:r>
    <w:r w:rsidRPr="004440DA">
      <w:rPr>
        <w:b/>
        <w:bCs/>
        <w:sz w:val="14"/>
      </w:rPr>
      <w:instrText xml:space="preserve"> NUMPAGES  </w:instrText>
    </w:r>
    <w:r w:rsidRPr="004440DA">
      <w:rPr>
        <w:b/>
        <w:bCs/>
        <w:sz w:val="18"/>
        <w:szCs w:val="24"/>
      </w:rPr>
      <w:fldChar w:fldCharType="separate"/>
    </w:r>
    <w:r w:rsidR="006A6E85">
      <w:rPr>
        <w:b/>
        <w:bCs/>
        <w:noProof/>
        <w:sz w:val="14"/>
      </w:rPr>
      <w:t>4</w:t>
    </w:r>
    <w:r w:rsidRPr="004440DA">
      <w:rPr>
        <w:b/>
        <w:bCs/>
        <w:sz w:val="18"/>
        <w:szCs w:val="24"/>
      </w:rPr>
      <w:fldChar w:fldCharType="end"/>
    </w:r>
    <w:r w:rsidR="00BE6D54" w:rsidRPr="00D23E04">
      <w:rPr>
        <w:noProof/>
        <w:lang w:val="en-US" w:eastAsia="en-US"/>
      </w:rPr>
      <w:drawing>
        <wp:anchor distT="0" distB="0" distL="114300" distR="114300" simplePos="0" relativeHeight="251661312" behindDoc="0" locked="1" layoutInCell="1" allowOverlap="1" wp14:anchorId="0E6D676C" wp14:editId="2EFA7AF6">
          <wp:simplePos x="0" y="0"/>
          <wp:positionH relativeFrom="column">
            <wp:posOffset>4749800</wp:posOffset>
          </wp:positionH>
          <wp:positionV relativeFrom="page">
            <wp:posOffset>130810</wp:posOffset>
          </wp:positionV>
          <wp:extent cx="1212850" cy="50419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cop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-174200952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1D0D012" w14:textId="3267C14F" w:rsidR="004440DA" w:rsidRDefault="004440DA">
        <w:pPr>
          <w:pStyle w:val="Header"/>
        </w:pPr>
        <w:r w:rsidRPr="004440DA">
          <w:rPr>
            <w:sz w:val="14"/>
          </w:rPr>
          <w:t xml:space="preserve">Page </w:t>
        </w:r>
        <w:r w:rsidRPr="004440DA">
          <w:rPr>
            <w:b/>
            <w:bCs/>
            <w:sz w:val="18"/>
            <w:szCs w:val="24"/>
          </w:rPr>
          <w:fldChar w:fldCharType="begin"/>
        </w:r>
        <w:r w:rsidRPr="004440DA">
          <w:rPr>
            <w:b/>
            <w:bCs/>
            <w:sz w:val="14"/>
          </w:rPr>
          <w:instrText xml:space="preserve"> PAGE </w:instrText>
        </w:r>
        <w:r w:rsidRPr="004440DA">
          <w:rPr>
            <w:b/>
            <w:bCs/>
            <w:sz w:val="18"/>
            <w:szCs w:val="24"/>
          </w:rPr>
          <w:fldChar w:fldCharType="separate"/>
        </w:r>
        <w:r w:rsidR="006A6E85">
          <w:rPr>
            <w:b/>
            <w:bCs/>
            <w:noProof/>
            <w:sz w:val="14"/>
          </w:rPr>
          <w:t>1</w:t>
        </w:r>
        <w:r w:rsidRPr="004440DA">
          <w:rPr>
            <w:b/>
            <w:bCs/>
            <w:sz w:val="18"/>
            <w:szCs w:val="24"/>
          </w:rPr>
          <w:fldChar w:fldCharType="end"/>
        </w:r>
        <w:r w:rsidRPr="004440DA">
          <w:rPr>
            <w:sz w:val="14"/>
          </w:rPr>
          <w:t xml:space="preserve"> of </w:t>
        </w:r>
        <w:r w:rsidRPr="004440DA">
          <w:rPr>
            <w:b/>
            <w:bCs/>
            <w:sz w:val="18"/>
            <w:szCs w:val="24"/>
          </w:rPr>
          <w:fldChar w:fldCharType="begin"/>
        </w:r>
        <w:r w:rsidRPr="004440DA">
          <w:rPr>
            <w:b/>
            <w:bCs/>
            <w:sz w:val="14"/>
          </w:rPr>
          <w:instrText xml:space="preserve"> NUMPAGES  </w:instrText>
        </w:r>
        <w:r w:rsidRPr="004440DA">
          <w:rPr>
            <w:b/>
            <w:bCs/>
            <w:sz w:val="18"/>
            <w:szCs w:val="24"/>
          </w:rPr>
          <w:fldChar w:fldCharType="separate"/>
        </w:r>
        <w:r w:rsidR="006A6E85">
          <w:rPr>
            <w:b/>
            <w:bCs/>
            <w:noProof/>
            <w:sz w:val="14"/>
          </w:rPr>
          <w:t>4</w:t>
        </w:r>
        <w:r w:rsidRPr="004440DA">
          <w:rPr>
            <w:b/>
            <w:bCs/>
            <w:sz w:val="18"/>
            <w:szCs w:val="24"/>
          </w:rPr>
          <w:fldChar w:fldCharType="end"/>
        </w:r>
        <w:r w:rsidRPr="00D23E04">
          <w:rPr>
            <w:noProof/>
            <w:lang w:val="en-US" w:eastAsia="en-US"/>
          </w:rPr>
          <w:drawing>
            <wp:anchor distT="0" distB="0" distL="114300" distR="114300" simplePos="0" relativeHeight="251663360" behindDoc="0" locked="1" layoutInCell="1" allowOverlap="1" wp14:anchorId="2750CE21" wp14:editId="0B6C6E22">
              <wp:simplePos x="0" y="0"/>
              <wp:positionH relativeFrom="column">
                <wp:posOffset>4864100</wp:posOffset>
              </wp:positionH>
              <wp:positionV relativeFrom="page">
                <wp:posOffset>302260</wp:posOffset>
              </wp:positionV>
              <wp:extent cx="1212850" cy="504190"/>
              <wp:effectExtent l="0" t="0" r="6350" b="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ncop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2850" cy="504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6261F11" w14:textId="73C32E36" w:rsidR="00E35967" w:rsidRDefault="00E35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5C2"/>
    <w:multiLevelType w:val="hybridMultilevel"/>
    <w:tmpl w:val="7F3E1368"/>
    <w:lvl w:ilvl="0" w:tplc="2D46480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93B4B"/>
    <w:multiLevelType w:val="hybridMultilevel"/>
    <w:tmpl w:val="D3F0259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51B028C"/>
    <w:multiLevelType w:val="hybridMultilevel"/>
    <w:tmpl w:val="DF92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157D"/>
    <w:multiLevelType w:val="hybridMultilevel"/>
    <w:tmpl w:val="03D2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27313"/>
    <w:multiLevelType w:val="hybridMultilevel"/>
    <w:tmpl w:val="CC56B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926D5"/>
    <w:multiLevelType w:val="hybridMultilevel"/>
    <w:tmpl w:val="CAD0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9713E"/>
    <w:multiLevelType w:val="hybridMultilevel"/>
    <w:tmpl w:val="503E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13861"/>
    <w:multiLevelType w:val="multilevel"/>
    <w:tmpl w:val="3ADC77A0"/>
    <w:lvl w:ilvl="0">
      <w:start w:val="1"/>
      <w:numFmt w:val="bullet"/>
      <w:pStyle w:val="BulletedLis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00495A"/>
    <w:multiLevelType w:val="hybridMultilevel"/>
    <w:tmpl w:val="84C2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120"/>
    <w:multiLevelType w:val="multilevel"/>
    <w:tmpl w:val="89BA41E2"/>
    <w:styleLink w:val="ECHAList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112DBD"/>
    <w:multiLevelType w:val="hybridMultilevel"/>
    <w:tmpl w:val="B4CE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13224"/>
    <w:multiLevelType w:val="hybridMultilevel"/>
    <w:tmpl w:val="8B8A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E60D8"/>
    <w:multiLevelType w:val="hybridMultilevel"/>
    <w:tmpl w:val="8A649AC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31555"/>
    <w:multiLevelType w:val="hybridMultilevel"/>
    <w:tmpl w:val="4728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95597"/>
    <w:multiLevelType w:val="hybridMultilevel"/>
    <w:tmpl w:val="F76A3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0F1E"/>
    <w:multiLevelType w:val="hybridMultilevel"/>
    <w:tmpl w:val="6C22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3196D"/>
    <w:multiLevelType w:val="hybridMultilevel"/>
    <w:tmpl w:val="568EE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66556"/>
    <w:multiLevelType w:val="hybridMultilevel"/>
    <w:tmpl w:val="A698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15BFB"/>
    <w:multiLevelType w:val="hybridMultilevel"/>
    <w:tmpl w:val="F9EA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672D0"/>
    <w:multiLevelType w:val="hybridMultilevel"/>
    <w:tmpl w:val="AD4A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666FB"/>
    <w:multiLevelType w:val="multilevel"/>
    <w:tmpl w:val="D13A306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21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2F51"/>
    <w:multiLevelType w:val="hybridMultilevel"/>
    <w:tmpl w:val="F4FE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C51A2"/>
    <w:multiLevelType w:val="hybridMultilevel"/>
    <w:tmpl w:val="E750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2594A"/>
    <w:multiLevelType w:val="hybridMultilevel"/>
    <w:tmpl w:val="EDD23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C91208"/>
    <w:multiLevelType w:val="hybridMultilevel"/>
    <w:tmpl w:val="38963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E19BA"/>
    <w:multiLevelType w:val="hybridMultilevel"/>
    <w:tmpl w:val="79FAE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6A2F6F"/>
    <w:multiLevelType w:val="hybridMultilevel"/>
    <w:tmpl w:val="E7D67B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84357A"/>
    <w:multiLevelType w:val="hybridMultilevel"/>
    <w:tmpl w:val="078CCDC4"/>
    <w:lvl w:ilvl="0" w:tplc="8FAA01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016BF"/>
    <w:multiLevelType w:val="hybridMultilevel"/>
    <w:tmpl w:val="A38CD7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71D45"/>
    <w:multiLevelType w:val="hybridMultilevel"/>
    <w:tmpl w:val="27B801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D127A"/>
    <w:multiLevelType w:val="hybridMultilevel"/>
    <w:tmpl w:val="F2AA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26725"/>
    <w:multiLevelType w:val="hybridMultilevel"/>
    <w:tmpl w:val="9B8E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4C75"/>
    <w:multiLevelType w:val="hybridMultilevel"/>
    <w:tmpl w:val="E466C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A431B"/>
    <w:multiLevelType w:val="hybridMultilevel"/>
    <w:tmpl w:val="527C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77CC2"/>
    <w:multiLevelType w:val="hybridMultilevel"/>
    <w:tmpl w:val="41C813DC"/>
    <w:lvl w:ilvl="0" w:tplc="FEE0A0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B08BB"/>
    <w:multiLevelType w:val="hybridMultilevel"/>
    <w:tmpl w:val="3ACC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64556"/>
    <w:multiLevelType w:val="hybridMultilevel"/>
    <w:tmpl w:val="8D3824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8D7E76"/>
    <w:multiLevelType w:val="hybridMultilevel"/>
    <w:tmpl w:val="306E30BC"/>
    <w:lvl w:ilvl="0" w:tplc="0FA2363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F1CCD"/>
    <w:multiLevelType w:val="hybridMultilevel"/>
    <w:tmpl w:val="2E6EB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DE3FC9"/>
    <w:multiLevelType w:val="hybridMultilevel"/>
    <w:tmpl w:val="70B68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28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42"/>
  </w:num>
  <w:num w:numId="10">
    <w:abstractNumId w:val="29"/>
  </w:num>
  <w:num w:numId="11">
    <w:abstractNumId w:val="39"/>
  </w:num>
  <w:num w:numId="12">
    <w:abstractNumId w:val="31"/>
  </w:num>
  <w:num w:numId="13">
    <w:abstractNumId w:val="24"/>
  </w:num>
  <w:num w:numId="14">
    <w:abstractNumId w:val="41"/>
  </w:num>
  <w:num w:numId="15">
    <w:abstractNumId w:val="30"/>
  </w:num>
  <w:num w:numId="16">
    <w:abstractNumId w:val="4"/>
  </w:num>
  <w:num w:numId="17">
    <w:abstractNumId w:val="10"/>
  </w:num>
  <w:num w:numId="18">
    <w:abstractNumId w:val="17"/>
  </w:num>
  <w:num w:numId="19">
    <w:abstractNumId w:val="22"/>
  </w:num>
  <w:num w:numId="20">
    <w:abstractNumId w:val="33"/>
  </w:num>
  <w:num w:numId="21">
    <w:abstractNumId w:val="23"/>
  </w:num>
  <w:num w:numId="22">
    <w:abstractNumId w:val="38"/>
  </w:num>
  <w:num w:numId="23">
    <w:abstractNumId w:val="2"/>
  </w:num>
  <w:num w:numId="24">
    <w:abstractNumId w:val="35"/>
  </w:num>
  <w:num w:numId="25">
    <w:abstractNumId w:val="19"/>
  </w:num>
  <w:num w:numId="26">
    <w:abstractNumId w:val="34"/>
  </w:num>
  <w:num w:numId="27">
    <w:abstractNumId w:val="15"/>
  </w:num>
  <w:num w:numId="28">
    <w:abstractNumId w:val="1"/>
  </w:num>
  <w:num w:numId="29">
    <w:abstractNumId w:val="40"/>
  </w:num>
  <w:num w:numId="30">
    <w:abstractNumId w:val="14"/>
  </w:num>
  <w:num w:numId="31">
    <w:abstractNumId w:val="13"/>
  </w:num>
  <w:num w:numId="32">
    <w:abstractNumId w:val="26"/>
  </w:num>
  <w:num w:numId="33">
    <w:abstractNumId w:val="36"/>
  </w:num>
  <w:num w:numId="34">
    <w:abstractNumId w:val="5"/>
  </w:num>
  <w:num w:numId="35">
    <w:abstractNumId w:val="16"/>
  </w:num>
  <w:num w:numId="36">
    <w:abstractNumId w:val="8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6"/>
  </w:num>
  <w:num w:numId="45">
    <w:abstractNumId w:val="32"/>
  </w:num>
  <w:num w:numId="46">
    <w:abstractNumId w:val="11"/>
  </w:num>
  <w:num w:numId="47">
    <w:abstractNumId w:val="18"/>
  </w:num>
  <w:num w:numId="48">
    <w:abstractNumId w:val="27"/>
  </w:num>
  <w:num w:numId="49">
    <w:abstractNumId w:val="37"/>
  </w:num>
  <w:num w:numId="5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eaeaea,#0046a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85"/>
    <w:rsid w:val="0000222E"/>
    <w:rsid w:val="00002250"/>
    <w:rsid w:val="000036B4"/>
    <w:rsid w:val="00003F82"/>
    <w:rsid w:val="000052FB"/>
    <w:rsid w:val="00007209"/>
    <w:rsid w:val="000077D9"/>
    <w:rsid w:val="000111D9"/>
    <w:rsid w:val="00012331"/>
    <w:rsid w:val="00014ADD"/>
    <w:rsid w:val="0001518C"/>
    <w:rsid w:val="00016C84"/>
    <w:rsid w:val="000174A2"/>
    <w:rsid w:val="000203EB"/>
    <w:rsid w:val="00021616"/>
    <w:rsid w:val="00021D24"/>
    <w:rsid w:val="00021E45"/>
    <w:rsid w:val="0002554C"/>
    <w:rsid w:val="00025985"/>
    <w:rsid w:val="00025CB9"/>
    <w:rsid w:val="00025EA8"/>
    <w:rsid w:val="00026795"/>
    <w:rsid w:val="00026927"/>
    <w:rsid w:val="0002693E"/>
    <w:rsid w:val="00030DD1"/>
    <w:rsid w:val="000352F4"/>
    <w:rsid w:val="000357B3"/>
    <w:rsid w:val="000408F2"/>
    <w:rsid w:val="000430DA"/>
    <w:rsid w:val="000503EE"/>
    <w:rsid w:val="0005105D"/>
    <w:rsid w:val="0005406F"/>
    <w:rsid w:val="000575F5"/>
    <w:rsid w:val="00062216"/>
    <w:rsid w:val="00070667"/>
    <w:rsid w:val="00070742"/>
    <w:rsid w:val="000736EE"/>
    <w:rsid w:val="0007421A"/>
    <w:rsid w:val="00077ACB"/>
    <w:rsid w:val="000832B2"/>
    <w:rsid w:val="00086916"/>
    <w:rsid w:val="00086D5F"/>
    <w:rsid w:val="000904E0"/>
    <w:rsid w:val="00093C43"/>
    <w:rsid w:val="00095B9C"/>
    <w:rsid w:val="000965E0"/>
    <w:rsid w:val="00097411"/>
    <w:rsid w:val="000A1270"/>
    <w:rsid w:val="000A1AEA"/>
    <w:rsid w:val="000A24BE"/>
    <w:rsid w:val="000A3867"/>
    <w:rsid w:val="000B00F8"/>
    <w:rsid w:val="000B267F"/>
    <w:rsid w:val="000B3C81"/>
    <w:rsid w:val="000B52A7"/>
    <w:rsid w:val="000C19FC"/>
    <w:rsid w:val="000C1AB9"/>
    <w:rsid w:val="000C55CC"/>
    <w:rsid w:val="000C68D3"/>
    <w:rsid w:val="000D4933"/>
    <w:rsid w:val="000D49E7"/>
    <w:rsid w:val="000D79A6"/>
    <w:rsid w:val="000E040C"/>
    <w:rsid w:val="000E7CA0"/>
    <w:rsid w:val="000F2F1D"/>
    <w:rsid w:val="000F429A"/>
    <w:rsid w:val="000F432C"/>
    <w:rsid w:val="000F5BDD"/>
    <w:rsid w:val="001008EA"/>
    <w:rsid w:val="00101D27"/>
    <w:rsid w:val="0010210A"/>
    <w:rsid w:val="00104587"/>
    <w:rsid w:val="00106CB7"/>
    <w:rsid w:val="00106E30"/>
    <w:rsid w:val="00113EBE"/>
    <w:rsid w:val="0011474E"/>
    <w:rsid w:val="001221D3"/>
    <w:rsid w:val="001250E8"/>
    <w:rsid w:val="00132460"/>
    <w:rsid w:val="001326F1"/>
    <w:rsid w:val="00132CEE"/>
    <w:rsid w:val="00134C71"/>
    <w:rsid w:val="00135D7C"/>
    <w:rsid w:val="00140398"/>
    <w:rsid w:val="00141448"/>
    <w:rsid w:val="0014643A"/>
    <w:rsid w:val="00147D6F"/>
    <w:rsid w:val="00147E5D"/>
    <w:rsid w:val="00150D6C"/>
    <w:rsid w:val="0015188A"/>
    <w:rsid w:val="00151E4E"/>
    <w:rsid w:val="00152495"/>
    <w:rsid w:val="00152BED"/>
    <w:rsid w:val="00154742"/>
    <w:rsid w:val="0015639E"/>
    <w:rsid w:val="00156585"/>
    <w:rsid w:val="00162056"/>
    <w:rsid w:val="0016756D"/>
    <w:rsid w:val="0017004B"/>
    <w:rsid w:val="00173441"/>
    <w:rsid w:val="0017501E"/>
    <w:rsid w:val="00177565"/>
    <w:rsid w:val="00184E36"/>
    <w:rsid w:val="00185A27"/>
    <w:rsid w:val="00185E88"/>
    <w:rsid w:val="0018613C"/>
    <w:rsid w:val="001865A0"/>
    <w:rsid w:val="0019265D"/>
    <w:rsid w:val="0019539C"/>
    <w:rsid w:val="00197456"/>
    <w:rsid w:val="00197864"/>
    <w:rsid w:val="001A050E"/>
    <w:rsid w:val="001A1D5E"/>
    <w:rsid w:val="001A40B7"/>
    <w:rsid w:val="001B1694"/>
    <w:rsid w:val="001B22EF"/>
    <w:rsid w:val="001B3387"/>
    <w:rsid w:val="001B34B7"/>
    <w:rsid w:val="001B5087"/>
    <w:rsid w:val="001B5C90"/>
    <w:rsid w:val="001B6C83"/>
    <w:rsid w:val="001B7443"/>
    <w:rsid w:val="001B7638"/>
    <w:rsid w:val="001C672C"/>
    <w:rsid w:val="001C7A53"/>
    <w:rsid w:val="001D1743"/>
    <w:rsid w:val="001D1A24"/>
    <w:rsid w:val="001D21AB"/>
    <w:rsid w:val="001D2F52"/>
    <w:rsid w:val="001D439E"/>
    <w:rsid w:val="001D7795"/>
    <w:rsid w:val="001E0092"/>
    <w:rsid w:val="001E02D3"/>
    <w:rsid w:val="001E50DD"/>
    <w:rsid w:val="001E6D27"/>
    <w:rsid w:val="001E7B06"/>
    <w:rsid w:val="001F2827"/>
    <w:rsid w:val="001F2AEE"/>
    <w:rsid w:val="001F3440"/>
    <w:rsid w:val="001F36F3"/>
    <w:rsid w:val="001F3AF8"/>
    <w:rsid w:val="001F3CA9"/>
    <w:rsid w:val="001F4A08"/>
    <w:rsid w:val="001F66BA"/>
    <w:rsid w:val="00200E28"/>
    <w:rsid w:val="00201BF5"/>
    <w:rsid w:val="002021C9"/>
    <w:rsid w:val="00204393"/>
    <w:rsid w:val="00212835"/>
    <w:rsid w:val="00212AE8"/>
    <w:rsid w:val="002158B9"/>
    <w:rsid w:val="00215972"/>
    <w:rsid w:val="0022268D"/>
    <w:rsid w:val="00223039"/>
    <w:rsid w:val="00227637"/>
    <w:rsid w:val="0022769D"/>
    <w:rsid w:val="002341CE"/>
    <w:rsid w:val="002361AC"/>
    <w:rsid w:val="00240246"/>
    <w:rsid w:val="00240726"/>
    <w:rsid w:val="002465BD"/>
    <w:rsid w:val="00250623"/>
    <w:rsid w:val="00253EA6"/>
    <w:rsid w:val="002556DC"/>
    <w:rsid w:val="0025571A"/>
    <w:rsid w:val="002578B7"/>
    <w:rsid w:val="002606AB"/>
    <w:rsid w:val="0026157B"/>
    <w:rsid w:val="00261AA5"/>
    <w:rsid w:val="00261C02"/>
    <w:rsid w:val="00262CBE"/>
    <w:rsid w:val="0026302E"/>
    <w:rsid w:val="00263E36"/>
    <w:rsid w:val="00263FF4"/>
    <w:rsid w:val="00266AAB"/>
    <w:rsid w:val="00266E0E"/>
    <w:rsid w:val="0026788F"/>
    <w:rsid w:val="00270353"/>
    <w:rsid w:val="00271A8E"/>
    <w:rsid w:val="00272B0C"/>
    <w:rsid w:val="00277CA4"/>
    <w:rsid w:val="00284456"/>
    <w:rsid w:val="00284650"/>
    <w:rsid w:val="002849C8"/>
    <w:rsid w:val="0028597D"/>
    <w:rsid w:val="002948C2"/>
    <w:rsid w:val="002A2F43"/>
    <w:rsid w:val="002A2F81"/>
    <w:rsid w:val="002A3C4E"/>
    <w:rsid w:val="002B0CDD"/>
    <w:rsid w:val="002B1043"/>
    <w:rsid w:val="002B28CC"/>
    <w:rsid w:val="002C05AD"/>
    <w:rsid w:val="002C0962"/>
    <w:rsid w:val="002C0E1C"/>
    <w:rsid w:val="002C2E63"/>
    <w:rsid w:val="002C7C95"/>
    <w:rsid w:val="002D3667"/>
    <w:rsid w:val="002D44B2"/>
    <w:rsid w:val="002D5041"/>
    <w:rsid w:val="002E166F"/>
    <w:rsid w:val="002E1994"/>
    <w:rsid w:val="002E202E"/>
    <w:rsid w:val="002E4AB5"/>
    <w:rsid w:val="002E52A3"/>
    <w:rsid w:val="002F138D"/>
    <w:rsid w:val="002F20C0"/>
    <w:rsid w:val="002F3A41"/>
    <w:rsid w:val="002F4355"/>
    <w:rsid w:val="002F4C6A"/>
    <w:rsid w:val="002F5E6E"/>
    <w:rsid w:val="002F7E3E"/>
    <w:rsid w:val="003007CD"/>
    <w:rsid w:val="003008E2"/>
    <w:rsid w:val="003071BD"/>
    <w:rsid w:val="00316032"/>
    <w:rsid w:val="00316929"/>
    <w:rsid w:val="00316B98"/>
    <w:rsid w:val="00321839"/>
    <w:rsid w:val="003252A2"/>
    <w:rsid w:val="00325448"/>
    <w:rsid w:val="0032555C"/>
    <w:rsid w:val="00327440"/>
    <w:rsid w:val="00327879"/>
    <w:rsid w:val="0033162F"/>
    <w:rsid w:val="00332890"/>
    <w:rsid w:val="00336C22"/>
    <w:rsid w:val="00337CF9"/>
    <w:rsid w:val="0034529A"/>
    <w:rsid w:val="0034553D"/>
    <w:rsid w:val="003468A7"/>
    <w:rsid w:val="00350B50"/>
    <w:rsid w:val="00351C58"/>
    <w:rsid w:val="00351E63"/>
    <w:rsid w:val="003526BC"/>
    <w:rsid w:val="00355003"/>
    <w:rsid w:val="00355227"/>
    <w:rsid w:val="003564AA"/>
    <w:rsid w:val="00362B95"/>
    <w:rsid w:val="003708C2"/>
    <w:rsid w:val="00370B4F"/>
    <w:rsid w:val="003710E6"/>
    <w:rsid w:val="00373D12"/>
    <w:rsid w:val="0037762D"/>
    <w:rsid w:val="003801A3"/>
    <w:rsid w:val="00380331"/>
    <w:rsid w:val="00380CF3"/>
    <w:rsid w:val="00381396"/>
    <w:rsid w:val="0038244E"/>
    <w:rsid w:val="003860DC"/>
    <w:rsid w:val="00387DA7"/>
    <w:rsid w:val="00391C2C"/>
    <w:rsid w:val="00392D9C"/>
    <w:rsid w:val="00392DB5"/>
    <w:rsid w:val="003940E8"/>
    <w:rsid w:val="003952CA"/>
    <w:rsid w:val="003957CF"/>
    <w:rsid w:val="003A412D"/>
    <w:rsid w:val="003A4A61"/>
    <w:rsid w:val="003A4F76"/>
    <w:rsid w:val="003A6C77"/>
    <w:rsid w:val="003B16AA"/>
    <w:rsid w:val="003B4B8F"/>
    <w:rsid w:val="003B4D0A"/>
    <w:rsid w:val="003B708F"/>
    <w:rsid w:val="003C1D51"/>
    <w:rsid w:val="003C287E"/>
    <w:rsid w:val="003C29F4"/>
    <w:rsid w:val="003C51E8"/>
    <w:rsid w:val="003C6ED8"/>
    <w:rsid w:val="003D0174"/>
    <w:rsid w:val="003D1F5B"/>
    <w:rsid w:val="003D396D"/>
    <w:rsid w:val="003D4212"/>
    <w:rsid w:val="003E0F58"/>
    <w:rsid w:val="003E1639"/>
    <w:rsid w:val="003E4523"/>
    <w:rsid w:val="003E4686"/>
    <w:rsid w:val="003E46C9"/>
    <w:rsid w:val="003E46D7"/>
    <w:rsid w:val="003F0127"/>
    <w:rsid w:val="003F2255"/>
    <w:rsid w:val="003F628E"/>
    <w:rsid w:val="003F63B4"/>
    <w:rsid w:val="003F6C87"/>
    <w:rsid w:val="003F7A87"/>
    <w:rsid w:val="0040062B"/>
    <w:rsid w:val="004021C7"/>
    <w:rsid w:val="00402996"/>
    <w:rsid w:val="004032C8"/>
    <w:rsid w:val="00406A8C"/>
    <w:rsid w:val="00407A55"/>
    <w:rsid w:val="004136D5"/>
    <w:rsid w:val="00420A21"/>
    <w:rsid w:val="00420DF8"/>
    <w:rsid w:val="00425E8D"/>
    <w:rsid w:val="00427F81"/>
    <w:rsid w:val="0043223E"/>
    <w:rsid w:val="00441DF6"/>
    <w:rsid w:val="004440DA"/>
    <w:rsid w:val="00444E79"/>
    <w:rsid w:val="00447422"/>
    <w:rsid w:val="004476E0"/>
    <w:rsid w:val="00450479"/>
    <w:rsid w:val="0045238C"/>
    <w:rsid w:val="004539F0"/>
    <w:rsid w:val="00454226"/>
    <w:rsid w:val="00460399"/>
    <w:rsid w:val="00467CB0"/>
    <w:rsid w:val="00467F42"/>
    <w:rsid w:val="00470604"/>
    <w:rsid w:val="004706E0"/>
    <w:rsid w:val="00471C80"/>
    <w:rsid w:val="00490003"/>
    <w:rsid w:val="00495D72"/>
    <w:rsid w:val="00496BD5"/>
    <w:rsid w:val="004A14FA"/>
    <w:rsid w:val="004A1F82"/>
    <w:rsid w:val="004A5E3C"/>
    <w:rsid w:val="004A69DA"/>
    <w:rsid w:val="004A7479"/>
    <w:rsid w:val="004B1168"/>
    <w:rsid w:val="004B1C68"/>
    <w:rsid w:val="004B1DEA"/>
    <w:rsid w:val="004B294F"/>
    <w:rsid w:val="004B3280"/>
    <w:rsid w:val="004B6386"/>
    <w:rsid w:val="004B6F12"/>
    <w:rsid w:val="004C0F19"/>
    <w:rsid w:val="004C309A"/>
    <w:rsid w:val="004C3F7C"/>
    <w:rsid w:val="004C49CE"/>
    <w:rsid w:val="004C5ED7"/>
    <w:rsid w:val="004D1C68"/>
    <w:rsid w:val="004D5EF3"/>
    <w:rsid w:val="004D668C"/>
    <w:rsid w:val="004E2595"/>
    <w:rsid w:val="004E27AF"/>
    <w:rsid w:val="004E3B09"/>
    <w:rsid w:val="004E5CBF"/>
    <w:rsid w:val="004E69B6"/>
    <w:rsid w:val="004E7361"/>
    <w:rsid w:val="004F067C"/>
    <w:rsid w:val="004F1EB1"/>
    <w:rsid w:val="004F405D"/>
    <w:rsid w:val="004F5389"/>
    <w:rsid w:val="004F6353"/>
    <w:rsid w:val="004F7E3E"/>
    <w:rsid w:val="00500CED"/>
    <w:rsid w:val="0050547D"/>
    <w:rsid w:val="0050724D"/>
    <w:rsid w:val="00510690"/>
    <w:rsid w:val="00512B61"/>
    <w:rsid w:val="005132D9"/>
    <w:rsid w:val="00513513"/>
    <w:rsid w:val="0051442C"/>
    <w:rsid w:val="0051754B"/>
    <w:rsid w:val="00517C6F"/>
    <w:rsid w:val="00517DCE"/>
    <w:rsid w:val="005231D6"/>
    <w:rsid w:val="005247E4"/>
    <w:rsid w:val="00525BED"/>
    <w:rsid w:val="005308AA"/>
    <w:rsid w:val="00531C09"/>
    <w:rsid w:val="00533673"/>
    <w:rsid w:val="0053484F"/>
    <w:rsid w:val="0053570F"/>
    <w:rsid w:val="005377F6"/>
    <w:rsid w:val="00537D15"/>
    <w:rsid w:val="00540E7D"/>
    <w:rsid w:val="00541F3E"/>
    <w:rsid w:val="00543688"/>
    <w:rsid w:val="0054396D"/>
    <w:rsid w:val="00545B5C"/>
    <w:rsid w:val="00562181"/>
    <w:rsid w:val="005634C1"/>
    <w:rsid w:val="005645B1"/>
    <w:rsid w:val="005712A9"/>
    <w:rsid w:val="00576E17"/>
    <w:rsid w:val="00576F73"/>
    <w:rsid w:val="0057738E"/>
    <w:rsid w:val="0058733A"/>
    <w:rsid w:val="00587E4E"/>
    <w:rsid w:val="00590B56"/>
    <w:rsid w:val="00591870"/>
    <w:rsid w:val="00591BCA"/>
    <w:rsid w:val="0059292F"/>
    <w:rsid w:val="00593960"/>
    <w:rsid w:val="00593D6B"/>
    <w:rsid w:val="00594461"/>
    <w:rsid w:val="005956F0"/>
    <w:rsid w:val="005A0616"/>
    <w:rsid w:val="005A370F"/>
    <w:rsid w:val="005A402C"/>
    <w:rsid w:val="005A4649"/>
    <w:rsid w:val="005B2AEB"/>
    <w:rsid w:val="005B3F6D"/>
    <w:rsid w:val="005C06DE"/>
    <w:rsid w:val="005C24A2"/>
    <w:rsid w:val="005C2A26"/>
    <w:rsid w:val="005C5C0D"/>
    <w:rsid w:val="005D38E4"/>
    <w:rsid w:val="005E3824"/>
    <w:rsid w:val="005E48BB"/>
    <w:rsid w:val="005E5231"/>
    <w:rsid w:val="005F1B3C"/>
    <w:rsid w:val="00602570"/>
    <w:rsid w:val="00604005"/>
    <w:rsid w:val="0060518E"/>
    <w:rsid w:val="0060540D"/>
    <w:rsid w:val="006109C7"/>
    <w:rsid w:val="00612D71"/>
    <w:rsid w:val="00615677"/>
    <w:rsid w:val="006164D5"/>
    <w:rsid w:val="00622CAE"/>
    <w:rsid w:val="006234F9"/>
    <w:rsid w:val="00632271"/>
    <w:rsid w:val="00634D88"/>
    <w:rsid w:val="00637839"/>
    <w:rsid w:val="00641B2E"/>
    <w:rsid w:val="0064204F"/>
    <w:rsid w:val="00643C9D"/>
    <w:rsid w:val="006455BA"/>
    <w:rsid w:val="0064651E"/>
    <w:rsid w:val="00646730"/>
    <w:rsid w:val="0065326B"/>
    <w:rsid w:val="00662696"/>
    <w:rsid w:val="006640EC"/>
    <w:rsid w:val="0066538E"/>
    <w:rsid w:val="00665AE4"/>
    <w:rsid w:val="00666905"/>
    <w:rsid w:val="00672273"/>
    <w:rsid w:val="00672B41"/>
    <w:rsid w:val="00673090"/>
    <w:rsid w:val="00675E99"/>
    <w:rsid w:val="006774A2"/>
    <w:rsid w:val="006840B5"/>
    <w:rsid w:val="00693C89"/>
    <w:rsid w:val="00696CB1"/>
    <w:rsid w:val="006A14A6"/>
    <w:rsid w:val="006A1DFE"/>
    <w:rsid w:val="006A6E85"/>
    <w:rsid w:val="006A7786"/>
    <w:rsid w:val="006B0C10"/>
    <w:rsid w:val="006B2392"/>
    <w:rsid w:val="006B26A5"/>
    <w:rsid w:val="006B7BA7"/>
    <w:rsid w:val="006C12D6"/>
    <w:rsid w:val="006D3546"/>
    <w:rsid w:val="006D5838"/>
    <w:rsid w:val="006D6EE8"/>
    <w:rsid w:val="006E1468"/>
    <w:rsid w:val="006E22B4"/>
    <w:rsid w:val="006E44AB"/>
    <w:rsid w:val="006E4B0B"/>
    <w:rsid w:val="006E5779"/>
    <w:rsid w:val="006E68F3"/>
    <w:rsid w:val="006E6F0F"/>
    <w:rsid w:val="006E7A50"/>
    <w:rsid w:val="006E7E38"/>
    <w:rsid w:val="006F057A"/>
    <w:rsid w:val="006F057E"/>
    <w:rsid w:val="006F6BF4"/>
    <w:rsid w:val="006F7062"/>
    <w:rsid w:val="006F7A4B"/>
    <w:rsid w:val="006F7E2F"/>
    <w:rsid w:val="00700FAF"/>
    <w:rsid w:val="0070155A"/>
    <w:rsid w:val="0070159B"/>
    <w:rsid w:val="007017C0"/>
    <w:rsid w:val="007053AD"/>
    <w:rsid w:val="00713B16"/>
    <w:rsid w:val="0071536F"/>
    <w:rsid w:val="00716BAA"/>
    <w:rsid w:val="007229C0"/>
    <w:rsid w:val="00722A47"/>
    <w:rsid w:val="007266B4"/>
    <w:rsid w:val="00734078"/>
    <w:rsid w:val="007341B7"/>
    <w:rsid w:val="00735A3E"/>
    <w:rsid w:val="00735EE6"/>
    <w:rsid w:val="007405C7"/>
    <w:rsid w:val="00741182"/>
    <w:rsid w:val="007453E9"/>
    <w:rsid w:val="00753DFB"/>
    <w:rsid w:val="0075468D"/>
    <w:rsid w:val="007565F0"/>
    <w:rsid w:val="007601A9"/>
    <w:rsid w:val="00760BFE"/>
    <w:rsid w:val="00760C18"/>
    <w:rsid w:val="00762DC0"/>
    <w:rsid w:val="007743BC"/>
    <w:rsid w:val="00774499"/>
    <w:rsid w:val="00777211"/>
    <w:rsid w:val="007779BB"/>
    <w:rsid w:val="007807F8"/>
    <w:rsid w:val="0078127B"/>
    <w:rsid w:val="00784FC0"/>
    <w:rsid w:val="00786862"/>
    <w:rsid w:val="00786F8E"/>
    <w:rsid w:val="007906D4"/>
    <w:rsid w:val="00794197"/>
    <w:rsid w:val="00796E02"/>
    <w:rsid w:val="007A21B8"/>
    <w:rsid w:val="007A5315"/>
    <w:rsid w:val="007A6160"/>
    <w:rsid w:val="007A7D34"/>
    <w:rsid w:val="007B0740"/>
    <w:rsid w:val="007B096E"/>
    <w:rsid w:val="007B4C07"/>
    <w:rsid w:val="007B783A"/>
    <w:rsid w:val="007C29B8"/>
    <w:rsid w:val="007C2C79"/>
    <w:rsid w:val="007C32A1"/>
    <w:rsid w:val="007C579B"/>
    <w:rsid w:val="007C629F"/>
    <w:rsid w:val="007C7988"/>
    <w:rsid w:val="007D08FA"/>
    <w:rsid w:val="007D11C2"/>
    <w:rsid w:val="007D1B54"/>
    <w:rsid w:val="007D3240"/>
    <w:rsid w:val="007D35D6"/>
    <w:rsid w:val="007D4244"/>
    <w:rsid w:val="007D4BD8"/>
    <w:rsid w:val="007D5788"/>
    <w:rsid w:val="007D650F"/>
    <w:rsid w:val="007D706A"/>
    <w:rsid w:val="007D7F4D"/>
    <w:rsid w:val="007E4D5E"/>
    <w:rsid w:val="007E5F60"/>
    <w:rsid w:val="007F17D0"/>
    <w:rsid w:val="008022DF"/>
    <w:rsid w:val="0081077F"/>
    <w:rsid w:val="00811FD7"/>
    <w:rsid w:val="008120E4"/>
    <w:rsid w:val="00812DC4"/>
    <w:rsid w:val="0081538E"/>
    <w:rsid w:val="00817DAB"/>
    <w:rsid w:val="00821779"/>
    <w:rsid w:val="008253C3"/>
    <w:rsid w:val="00827BD5"/>
    <w:rsid w:val="00830548"/>
    <w:rsid w:val="00833D17"/>
    <w:rsid w:val="0083551A"/>
    <w:rsid w:val="008408CD"/>
    <w:rsid w:val="00853AAE"/>
    <w:rsid w:val="008559AD"/>
    <w:rsid w:val="008573E1"/>
    <w:rsid w:val="00857674"/>
    <w:rsid w:val="00861C3F"/>
    <w:rsid w:val="0086272F"/>
    <w:rsid w:val="00873D4A"/>
    <w:rsid w:val="00874617"/>
    <w:rsid w:val="00876236"/>
    <w:rsid w:val="008809F5"/>
    <w:rsid w:val="008809FA"/>
    <w:rsid w:val="00881D28"/>
    <w:rsid w:val="008838C5"/>
    <w:rsid w:val="00883A1C"/>
    <w:rsid w:val="00893326"/>
    <w:rsid w:val="00894281"/>
    <w:rsid w:val="00894E6C"/>
    <w:rsid w:val="008963F2"/>
    <w:rsid w:val="008A0D3D"/>
    <w:rsid w:val="008A3075"/>
    <w:rsid w:val="008A308E"/>
    <w:rsid w:val="008A7AFD"/>
    <w:rsid w:val="008B26C2"/>
    <w:rsid w:val="008B2C1C"/>
    <w:rsid w:val="008B410A"/>
    <w:rsid w:val="008B451B"/>
    <w:rsid w:val="008B4597"/>
    <w:rsid w:val="008B4EC2"/>
    <w:rsid w:val="008B626A"/>
    <w:rsid w:val="008C05B6"/>
    <w:rsid w:val="008C10EE"/>
    <w:rsid w:val="008C40C6"/>
    <w:rsid w:val="008D4E41"/>
    <w:rsid w:val="008D5C6F"/>
    <w:rsid w:val="008D639D"/>
    <w:rsid w:val="008D782B"/>
    <w:rsid w:val="008D7A16"/>
    <w:rsid w:val="008D7EA2"/>
    <w:rsid w:val="008E1CA3"/>
    <w:rsid w:val="008E2280"/>
    <w:rsid w:val="008E5F95"/>
    <w:rsid w:val="008F03AA"/>
    <w:rsid w:val="008F3873"/>
    <w:rsid w:val="008F3BFF"/>
    <w:rsid w:val="008F3EA6"/>
    <w:rsid w:val="008F4661"/>
    <w:rsid w:val="00905BC9"/>
    <w:rsid w:val="00907483"/>
    <w:rsid w:val="00911556"/>
    <w:rsid w:val="00912463"/>
    <w:rsid w:val="00913E6F"/>
    <w:rsid w:val="009145E4"/>
    <w:rsid w:val="00916B97"/>
    <w:rsid w:val="00920299"/>
    <w:rsid w:val="009202BC"/>
    <w:rsid w:val="00922BFC"/>
    <w:rsid w:val="00923601"/>
    <w:rsid w:val="00924A88"/>
    <w:rsid w:val="00924CFE"/>
    <w:rsid w:val="00925AED"/>
    <w:rsid w:val="00933A35"/>
    <w:rsid w:val="00944A36"/>
    <w:rsid w:val="00946337"/>
    <w:rsid w:val="009571D9"/>
    <w:rsid w:val="009612F1"/>
    <w:rsid w:val="00966609"/>
    <w:rsid w:val="00970F37"/>
    <w:rsid w:val="00974AFF"/>
    <w:rsid w:val="0098392A"/>
    <w:rsid w:val="00986026"/>
    <w:rsid w:val="00993881"/>
    <w:rsid w:val="00994A7E"/>
    <w:rsid w:val="0099539F"/>
    <w:rsid w:val="00997A7D"/>
    <w:rsid w:val="009A1B63"/>
    <w:rsid w:val="009A40F8"/>
    <w:rsid w:val="009A441F"/>
    <w:rsid w:val="009A6B6E"/>
    <w:rsid w:val="009B45C3"/>
    <w:rsid w:val="009B6F30"/>
    <w:rsid w:val="009C21B3"/>
    <w:rsid w:val="009C298C"/>
    <w:rsid w:val="009C304C"/>
    <w:rsid w:val="009C60CE"/>
    <w:rsid w:val="009D181F"/>
    <w:rsid w:val="009D1929"/>
    <w:rsid w:val="009D455B"/>
    <w:rsid w:val="009D7C9D"/>
    <w:rsid w:val="009E02CD"/>
    <w:rsid w:val="009E24A9"/>
    <w:rsid w:val="009E2857"/>
    <w:rsid w:val="009E2EC3"/>
    <w:rsid w:val="009E2F82"/>
    <w:rsid w:val="009E4773"/>
    <w:rsid w:val="009E6A07"/>
    <w:rsid w:val="009E7218"/>
    <w:rsid w:val="009F09AB"/>
    <w:rsid w:val="009F3E81"/>
    <w:rsid w:val="009F5CB1"/>
    <w:rsid w:val="009F66BA"/>
    <w:rsid w:val="00A01B42"/>
    <w:rsid w:val="00A0222E"/>
    <w:rsid w:val="00A12F80"/>
    <w:rsid w:val="00A1716C"/>
    <w:rsid w:val="00A3024B"/>
    <w:rsid w:val="00A3061E"/>
    <w:rsid w:val="00A31BB4"/>
    <w:rsid w:val="00A32DBE"/>
    <w:rsid w:val="00A32EBA"/>
    <w:rsid w:val="00A35482"/>
    <w:rsid w:val="00A36098"/>
    <w:rsid w:val="00A36E05"/>
    <w:rsid w:val="00A55146"/>
    <w:rsid w:val="00A57893"/>
    <w:rsid w:val="00A57CCA"/>
    <w:rsid w:val="00A610A6"/>
    <w:rsid w:val="00A65004"/>
    <w:rsid w:val="00A66CDF"/>
    <w:rsid w:val="00A700BA"/>
    <w:rsid w:val="00A77D22"/>
    <w:rsid w:val="00A8381A"/>
    <w:rsid w:val="00A8602D"/>
    <w:rsid w:val="00A87CC5"/>
    <w:rsid w:val="00A912E2"/>
    <w:rsid w:val="00A9438E"/>
    <w:rsid w:val="00A9554E"/>
    <w:rsid w:val="00AA0752"/>
    <w:rsid w:val="00AA28D4"/>
    <w:rsid w:val="00AA47A3"/>
    <w:rsid w:val="00AB236A"/>
    <w:rsid w:val="00AB28FC"/>
    <w:rsid w:val="00AB2D66"/>
    <w:rsid w:val="00AB6095"/>
    <w:rsid w:val="00AB622D"/>
    <w:rsid w:val="00AB7305"/>
    <w:rsid w:val="00AC0981"/>
    <w:rsid w:val="00AC1CE4"/>
    <w:rsid w:val="00AC208F"/>
    <w:rsid w:val="00AC3F64"/>
    <w:rsid w:val="00AC51DE"/>
    <w:rsid w:val="00AC739C"/>
    <w:rsid w:val="00AD61EF"/>
    <w:rsid w:val="00AE01BF"/>
    <w:rsid w:val="00AE06CA"/>
    <w:rsid w:val="00AE3317"/>
    <w:rsid w:val="00AE5B67"/>
    <w:rsid w:val="00AF5398"/>
    <w:rsid w:val="00AF5F38"/>
    <w:rsid w:val="00AF5F86"/>
    <w:rsid w:val="00AF74AD"/>
    <w:rsid w:val="00AF74E2"/>
    <w:rsid w:val="00B02807"/>
    <w:rsid w:val="00B02CC0"/>
    <w:rsid w:val="00B03B9B"/>
    <w:rsid w:val="00B12A9A"/>
    <w:rsid w:val="00B14B9F"/>
    <w:rsid w:val="00B15C64"/>
    <w:rsid w:val="00B16580"/>
    <w:rsid w:val="00B21241"/>
    <w:rsid w:val="00B21815"/>
    <w:rsid w:val="00B21C32"/>
    <w:rsid w:val="00B2235E"/>
    <w:rsid w:val="00B309D0"/>
    <w:rsid w:val="00B408AA"/>
    <w:rsid w:val="00B41131"/>
    <w:rsid w:val="00B421AB"/>
    <w:rsid w:val="00B45585"/>
    <w:rsid w:val="00B46169"/>
    <w:rsid w:val="00B46551"/>
    <w:rsid w:val="00B50652"/>
    <w:rsid w:val="00B531C9"/>
    <w:rsid w:val="00B53727"/>
    <w:rsid w:val="00B570F3"/>
    <w:rsid w:val="00B611BD"/>
    <w:rsid w:val="00B652BA"/>
    <w:rsid w:val="00B657A3"/>
    <w:rsid w:val="00B70F49"/>
    <w:rsid w:val="00B72365"/>
    <w:rsid w:val="00B7272E"/>
    <w:rsid w:val="00B731D7"/>
    <w:rsid w:val="00B7563A"/>
    <w:rsid w:val="00B77880"/>
    <w:rsid w:val="00B813F8"/>
    <w:rsid w:val="00B814E7"/>
    <w:rsid w:val="00B81A44"/>
    <w:rsid w:val="00B8373B"/>
    <w:rsid w:val="00B8562C"/>
    <w:rsid w:val="00B920B2"/>
    <w:rsid w:val="00B92CCF"/>
    <w:rsid w:val="00B95CD1"/>
    <w:rsid w:val="00B96852"/>
    <w:rsid w:val="00B97E7C"/>
    <w:rsid w:val="00BA1522"/>
    <w:rsid w:val="00BA19AD"/>
    <w:rsid w:val="00BA275A"/>
    <w:rsid w:val="00BA2B69"/>
    <w:rsid w:val="00BA2CEA"/>
    <w:rsid w:val="00BA681B"/>
    <w:rsid w:val="00BA6DE1"/>
    <w:rsid w:val="00BA6E27"/>
    <w:rsid w:val="00BA7B9F"/>
    <w:rsid w:val="00BB1C1D"/>
    <w:rsid w:val="00BB2B94"/>
    <w:rsid w:val="00BB2EDF"/>
    <w:rsid w:val="00BB777A"/>
    <w:rsid w:val="00BB783C"/>
    <w:rsid w:val="00BC0B2C"/>
    <w:rsid w:val="00BC1484"/>
    <w:rsid w:val="00BC25DF"/>
    <w:rsid w:val="00BC51CF"/>
    <w:rsid w:val="00BC704C"/>
    <w:rsid w:val="00BD390D"/>
    <w:rsid w:val="00BD6F9F"/>
    <w:rsid w:val="00BD6FE1"/>
    <w:rsid w:val="00BE0646"/>
    <w:rsid w:val="00BE6D54"/>
    <w:rsid w:val="00BF05D8"/>
    <w:rsid w:val="00BF1C77"/>
    <w:rsid w:val="00BF4AF0"/>
    <w:rsid w:val="00BF543E"/>
    <w:rsid w:val="00BF5DFA"/>
    <w:rsid w:val="00BF5E34"/>
    <w:rsid w:val="00C01204"/>
    <w:rsid w:val="00C01FBF"/>
    <w:rsid w:val="00C0260E"/>
    <w:rsid w:val="00C028C3"/>
    <w:rsid w:val="00C0471D"/>
    <w:rsid w:val="00C04C9A"/>
    <w:rsid w:val="00C04DC3"/>
    <w:rsid w:val="00C121D9"/>
    <w:rsid w:val="00C1570E"/>
    <w:rsid w:val="00C15A7C"/>
    <w:rsid w:val="00C25239"/>
    <w:rsid w:val="00C25731"/>
    <w:rsid w:val="00C25D66"/>
    <w:rsid w:val="00C31297"/>
    <w:rsid w:val="00C3186B"/>
    <w:rsid w:val="00C32FDA"/>
    <w:rsid w:val="00C33B22"/>
    <w:rsid w:val="00C33FB5"/>
    <w:rsid w:val="00C35391"/>
    <w:rsid w:val="00C35652"/>
    <w:rsid w:val="00C35C93"/>
    <w:rsid w:val="00C368DA"/>
    <w:rsid w:val="00C42D1A"/>
    <w:rsid w:val="00C469E2"/>
    <w:rsid w:val="00C47B4E"/>
    <w:rsid w:val="00C50511"/>
    <w:rsid w:val="00C50B08"/>
    <w:rsid w:val="00C51F5F"/>
    <w:rsid w:val="00C530AC"/>
    <w:rsid w:val="00C53B87"/>
    <w:rsid w:val="00C56CCC"/>
    <w:rsid w:val="00C56E5A"/>
    <w:rsid w:val="00C61097"/>
    <w:rsid w:val="00C6539C"/>
    <w:rsid w:val="00C65741"/>
    <w:rsid w:val="00C7302E"/>
    <w:rsid w:val="00C758D5"/>
    <w:rsid w:val="00C75B3C"/>
    <w:rsid w:val="00C766A4"/>
    <w:rsid w:val="00C766EA"/>
    <w:rsid w:val="00C76727"/>
    <w:rsid w:val="00C77AF6"/>
    <w:rsid w:val="00C81566"/>
    <w:rsid w:val="00C827A6"/>
    <w:rsid w:val="00C82F13"/>
    <w:rsid w:val="00C8311D"/>
    <w:rsid w:val="00C83E0F"/>
    <w:rsid w:val="00C87703"/>
    <w:rsid w:val="00C9063E"/>
    <w:rsid w:val="00C9147B"/>
    <w:rsid w:val="00C949F3"/>
    <w:rsid w:val="00C94A6A"/>
    <w:rsid w:val="00C94C23"/>
    <w:rsid w:val="00C95322"/>
    <w:rsid w:val="00C96DA9"/>
    <w:rsid w:val="00CA05FF"/>
    <w:rsid w:val="00CA2AB7"/>
    <w:rsid w:val="00CA45F0"/>
    <w:rsid w:val="00CA53AE"/>
    <w:rsid w:val="00CA5FF9"/>
    <w:rsid w:val="00CA6158"/>
    <w:rsid w:val="00CB171B"/>
    <w:rsid w:val="00CB6F95"/>
    <w:rsid w:val="00CC1919"/>
    <w:rsid w:val="00CC2119"/>
    <w:rsid w:val="00CC2656"/>
    <w:rsid w:val="00CC6011"/>
    <w:rsid w:val="00CC6E6F"/>
    <w:rsid w:val="00CD0F9E"/>
    <w:rsid w:val="00CD3320"/>
    <w:rsid w:val="00CD538D"/>
    <w:rsid w:val="00CD5B4D"/>
    <w:rsid w:val="00CD7773"/>
    <w:rsid w:val="00CE1C5F"/>
    <w:rsid w:val="00CE268A"/>
    <w:rsid w:val="00CE43BC"/>
    <w:rsid w:val="00CE50B6"/>
    <w:rsid w:val="00CE6F33"/>
    <w:rsid w:val="00CF0734"/>
    <w:rsid w:val="00CF302A"/>
    <w:rsid w:val="00CF4B14"/>
    <w:rsid w:val="00CF4FAC"/>
    <w:rsid w:val="00CF5846"/>
    <w:rsid w:val="00CF5FE6"/>
    <w:rsid w:val="00CF7852"/>
    <w:rsid w:val="00D110C2"/>
    <w:rsid w:val="00D13817"/>
    <w:rsid w:val="00D147DB"/>
    <w:rsid w:val="00D14D00"/>
    <w:rsid w:val="00D1505E"/>
    <w:rsid w:val="00D17CE4"/>
    <w:rsid w:val="00D22A64"/>
    <w:rsid w:val="00D26381"/>
    <w:rsid w:val="00D27CE2"/>
    <w:rsid w:val="00D32F0F"/>
    <w:rsid w:val="00D40E01"/>
    <w:rsid w:val="00D4158B"/>
    <w:rsid w:val="00D42751"/>
    <w:rsid w:val="00D42C2C"/>
    <w:rsid w:val="00D42EB1"/>
    <w:rsid w:val="00D46461"/>
    <w:rsid w:val="00D465EF"/>
    <w:rsid w:val="00D56428"/>
    <w:rsid w:val="00D57523"/>
    <w:rsid w:val="00D6333B"/>
    <w:rsid w:val="00D66AD7"/>
    <w:rsid w:val="00D6707C"/>
    <w:rsid w:val="00D71577"/>
    <w:rsid w:val="00D74177"/>
    <w:rsid w:val="00D74278"/>
    <w:rsid w:val="00D75474"/>
    <w:rsid w:val="00D777BE"/>
    <w:rsid w:val="00D81651"/>
    <w:rsid w:val="00D82125"/>
    <w:rsid w:val="00D82D04"/>
    <w:rsid w:val="00D86161"/>
    <w:rsid w:val="00D87784"/>
    <w:rsid w:val="00D904F5"/>
    <w:rsid w:val="00D91294"/>
    <w:rsid w:val="00D92029"/>
    <w:rsid w:val="00D94D20"/>
    <w:rsid w:val="00D95BA5"/>
    <w:rsid w:val="00D96564"/>
    <w:rsid w:val="00D97D8C"/>
    <w:rsid w:val="00DA0E88"/>
    <w:rsid w:val="00DA1B5E"/>
    <w:rsid w:val="00DA25E5"/>
    <w:rsid w:val="00DA3B32"/>
    <w:rsid w:val="00DA74C7"/>
    <w:rsid w:val="00DB21AF"/>
    <w:rsid w:val="00DB2840"/>
    <w:rsid w:val="00DB4659"/>
    <w:rsid w:val="00DB50B0"/>
    <w:rsid w:val="00DB6A9B"/>
    <w:rsid w:val="00DB7192"/>
    <w:rsid w:val="00DC05C1"/>
    <w:rsid w:val="00DC0C59"/>
    <w:rsid w:val="00DC0D1C"/>
    <w:rsid w:val="00DC180E"/>
    <w:rsid w:val="00DC293B"/>
    <w:rsid w:val="00DC2B3B"/>
    <w:rsid w:val="00DC2D91"/>
    <w:rsid w:val="00DC302E"/>
    <w:rsid w:val="00DC3A48"/>
    <w:rsid w:val="00DD2541"/>
    <w:rsid w:val="00DD353F"/>
    <w:rsid w:val="00DD59E2"/>
    <w:rsid w:val="00DD5E4B"/>
    <w:rsid w:val="00DD6639"/>
    <w:rsid w:val="00DD6B94"/>
    <w:rsid w:val="00DD7DD8"/>
    <w:rsid w:val="00DE09FB"/>
    <w:rsid w:val="00DE2DDD"/>
    <w:rsid w:val="00DE4486"/>
    <w:rsid w:val="00DE687E"/>
    <w:rsid w:val="00DE7D39"/>
    <w:rsid w:val="00DF29E0"/>
    <w:rsid w:val="00DF39F4"/>
    <w:rsid w:val="00E0216C"/>
    <w:rsid w:val="00E02D61"/>
    <w:rsid w:val="00E06003"/>
    <w:rsid w:val="00E0606F"/>
    <w:rsid w:val="00E067A6"/>
    <w:rsid w:val="00E07240"/>
    <w:rsid w:val="00E10AC6"/>
    <w:rsid w:val="00E1289E"/>
    <w:rsid w:val="00E132EC"/>
    <w:rsid w:val="00E16F11"/>
    <w:rsid w:val="00E20343"/>
    <w:rsid w:val="00E21003"/>
    <w:rsid w:val="00E2205A"/>
    <w:rsid w:val="00E22C5B"/>
    <w:rsid w:val="00E240DA"/>
    <w:rsid w:val="00E262AB"/>
    <w:rsid w:val="00E27B43"/>
    <w:rsid w:val="00E30BC4"/>
    <w:rsid w:val="00E32855"/>
    <w:rsid w:val="00E35967"/>
    <w:rsid w:val="00E36AB2"/>
    <w:rsid w:val="00E43183"/>
    <w:rsid w:val="00E43932"/>
    <w:rsid w:val="00E464A1"/>
    <w:rsid w:val="00E56FE1"/>
    <w:rsid w:val="00E604A9"/>
    <w:rsid w:val="00E61260"/>
    <w:rsid w:val="00E636BC"/>
    <w:rsid w:val="00E649B1"/>
    <w:rsid w:val="00E64C15"/>
    <w:rsid w:val="00E651F5"/>
    <w:rsid w:val="00E65690"/>
    <w:rsid w:val="00E65D7C"/>
    <w:rsid w:val="00E70195"/>
    <w:rsid w:val="00E710B7"/>
    <w:rsid w:val="00E75991"/>
    <w:rsid w:val="00E76D6B"/>
    <w:rsid w:val="00E8324E"/>
    <w:rsid w:val="00E84219"/>
    <w:rsid w:val="00E84A1A"/>
    <w:rsid w:val="00E850D2"/>
    <w:rsid w:val="00E90423"/>
    <w:rsid w:val="00E946B2"/>
    <w:rsid w:val="00EA1FA8"/>
    <w:rsid w:val="00EA4E14"/>
    <w:rsid w:val="00EA5252"/>
    <w:rsid w:val="00EA54BD"/>
    <w:rsid w:val="00EB0F09"/>
    <w:rsid w:val="00EB2187"/>
    <w:rsid w:val="00EB2C54"/>
    <w:rsid w:val="00EC2E3F"/>
    <w:rsid w:val="00EC5F15"/>
    <w:rsid w:val="00EC5FE7"/>
    <w:rsid w:val="00EC7051"/>
    <w:rsid w:val="00ED115A"/>
    <w:rsid w:val="00ED18B4"/>
    <w:rsid w:val="00ED532A"/>
    <w:rsid w:val="00ED76DA"/>
    <w:rsid w:val="00ED7E19"/>
    <w:rsid w:val="00EE3E77"/>
    <w:rsid w:val="00EE3ECE"/>
    <w:rsid w:val="00EE4230"/>
    <w:rsid w:val="00EE67CE"/>
    <w:rsid w:val="00EF11FD"/>
    <w:rsid w:val="00EF19B1"/>
    <w:rsid w:val="00EF289A"/>
    <w:rsid w:val="00EF2DF3"/>
    <w:rsid w:val="00EF5365"/>
    <w:rsid w:val="00EF6913"/>
    <w:rsid w:val="00EF6A19"/>
    <w:rsid w:val="00EF7D88"/>
    <w:rsid w:val="00F00B9C"/>
    <w:rsid w:val="00F01282"/>
    <w:rsid w:val="00F043E8"/>
    <w:rsid w:val="00F10B1A"/>
    <w:rsid w:val="00F20AEB"/>
    <w:rsid w:val="00F237CA"/>
    <w:rsid w:val="00F23B55"/>
    <w:rsid w:val="00F2585B"/>
    <w:rsid w:val="00F32889"/>
    <w:rsid w:val="00F4076C"/>
    <w:rsid w:val="00F42B87"/>
    <w:rsid w:val="00F45850"/>
    <w:rsid w:val="00F46C9A"/>
    <w:rsid w:val="00F478D0"/>
    <w:rsid w:val="00F47D6F"/>
    <w:rsid w:val="00F52BF3"/>
    <w:rsid w:val="00F6255C"/>
    <w:rsid w:val="00F64968"/>
    <w:rsid w:val="00F65042"/>
    <w:rsid w:val="00F66D35"/>
    <w:rsid w:val="00F670F6"/>
    <w:rsid w:val="00F708C2"/>
    <w:rsid w:val="00F7112C"/>
    <w:rsid w:val="00F712F1"/>
    <w:rsid w:val="00F74F9E"/>
    <w:rsid w:val="00F75B92"/>
    <w:rsid w:val="00F814A1"/>
    <w:rsid w:val="00F828B1"/>
    <w:rsid w:val="00F82D6B"/>
    <w:rsid w:val="00F84551"/>
    <w:rsid w:val="00F84885"/>
    <w:rsid w:val="00F90053"/>
    <w:rsid w:val="00F90FE6"/>
    <w:rsid w:val="00F9116F"/>
    <w:rsid w:val="00F91F2F"/>
    <w:rsid w:val="00F93076"/>
    <w:rsid w:val="00F93DCA"/>
    <w:rsid w:val="00F97BE0"/>
    <w:rsid w:val="00FB4D78"/>
    <w:rsid w:val="00FC1560"/>
    <w:rsid w:val="00FC3029"/>
    <w:rsid w:val="00FC4054"/>
    <w:rsid w:val="00FC6605"/>
    <w:rsid w:val="00FD4342"/>
    <w:rsid w:val="00FD4887"/>
    <w:rsid w:val="00FD501C"/>
    <w:rsid w:val="00FE014E"/>
    <w:rsid w:val="00FE53B7"/>
    <w:rsid w:val="00FE6E8D"/>
    <w:rsid w:val="00FE7398"/>
    <w:rsid w:val="00FF06C1"/>
    <w:rsid w:val="00FF086E"/>
    <w:rsid w:val="00FF55EC"/>
    <w:rsid w:val="00FF565E"/>
    <w:rsid w:val="00FF592B"/>
    <w:rsid w:val="00FF6B00"/>
    <w:rsid w:val="00FF7690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0046ad,#f90"/>
    </o:shapedefaults>
    <o:shapelayout v:ext="edit">
      <o:idmap v:ext="edit" data="1"/>
    </o:shapelayout>
  </w:shapeDefaults>
  <w:decimalSymbol w:val=","/>
  <w:listSeparator w:val=","/>
  <w14:docId w14:val="515283F9"/>
  <w15:docId w15:val="{AE7974DA-BBB8-4426-BE06-407D8336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4E6C"/>
    <w:pPr>
      <w:widowControl w:val="0"/>
      <w:spacing w:after="12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Normal"/>
    <w:uiPriority w:val="99"/>
    <w:qFormat/>
    <w:rsid w:val="00646730"/>
    <w:pPr>
      <w:keepNext/>
      <w:keepLines/>
      <w:numPr>
        <w:numId w:val="3"/>
      </w:numPr>
      <w:spacing w:before="240"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Normal"/>
    <w:uiPriority w:val="99"/>
    <w:qFormat/>
    <w:rsid w:val="00646730"/>
    <w:pPr>
      <w:numPr>
        <w:ilvl w:val="1"/>
      </w:numPr>
      <w:spacing w:after="120"/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Normal"/>
    <w:uiPriority w:val="99"/>
    <w:qFormat/>
    <w:rsid w:val="0064673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Normal"/>
    <w:autoRedefine/>
    <w:uiPriority w:val="99"/>
    <w:qFormat/>
    <w:rsid w:val="00F237CA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Normal"/>
    <w:uiPriority w:val="99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uiPriority w:val="99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uiPriority w:val="99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uiPriority w:val="99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uiPriority w:val="99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basedOn w:val="DefaultParagraphFont"/>
    <w:rsid w:val="005634C1"/>
    <w:rPr>
      <w:rFonts w:ascii="Verdana" w:hAnsi="Verdana"/>
      <w:sz w:val="20"/>
    </w:rPr>
  </w:style>
  <w:style w:type="character" w:customStyle="1" w:styleId="Italic">
    <w:name w:val="Italic"/>
    <w:basedOn w:val="DefaultParagraphFont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8E5F95"/>
    <w:pPr>
      <w:spacing w:before="120"/>
    </w:pPr>
    <w:rPr>
      <w:rFonts w:asciiTheme="minorHAnsi" w:hAnsi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spacing w:after="0"/>
      <w:ind w:left="200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spacing w:after="0"/>
      <w:ind w:left="400"/>
    </w:pPr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02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basedOn w:val="DefaultParagraphFont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basedOn w:val="DefaultParagraphFont"/>
    <w:rsid w:val="00F93076"/>
    <w:rPr>
      <w:rFonts w:ascii="Verdana" w:hAnsi="Verdana"/>
      <w:b/>
      <w:sz w:val="20"/>
    </w:rPr>
  </w:style>
  <w:style w:type="paragraph" w:customStyle="1" w:styleId="BulletedList">
    <w:name w:val="Bulleted List"/>
    <w:basedOn w:val="Normal"/>
    <w:autoRedefine/>
    <w:rsid w:val="002C05AD"/>
    <w:pPr>
      <w:numPr>
        <w:numId w:val="6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uiPriority w:val="59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qFormat/>
    <w:rsid w:val="00AF74AD"/>
    <w:rPr>
      <w:sz w:val="18"/>
    </w:rPr>
  </w:style>
  <w:style w:type="character" w:styleId="FootnoteReference">
    <w:name w:val="footnote reference"/>
    <w:aliases w:val="Footnote"/>
    <w:basedOn w:val="DefaultParagraphFont"/>
    <w:uiPriority w:val="99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"/>
    <w:next w:val="BodyText"/>
    <w:rsid w:val="00DC302E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basedOn w:val="DefaultParagraphFont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basedOn w:val="BodyText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9D1929"/>
    <w:pPr>
      <w:keepNext/>
      <w:spacing w:before="120" w:after="200"/>
    </w:pPr>
    <w:rPr>
      <w:b/>
      <w:bCs/>
      <w:sz w:val="18"/>
      <w:szCs w:val="18"/>
    </w:rPr>
  </w:style>
  <w:style w:type="character" w:customStyle="1" w:styleId="FigurecaptionChar">
    <w:name w:val="Figure caption Char"/>
    <w:basedOn w:val="BodyText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basedOn w:val="DefaultParagraphFont"/>
    <w:uiPriority w:val="19"/>
    <w:rsid w:val="00CE43BC"/>
    <w:rPr>
      <w:i/>
      <w:iCs/>
      <w:color w:val="808080" w:themeColor="text1" w:themeTint="7F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46AD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CHAList">
    <w:name w:val="ECHA List"/>
    <w:uiPriority w:val="99"/>
    <w:rsid w:val="006E22B4"/>
    <w:pPr>
      <w:numPr>
        <w:numId w:val="5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B920B2"/>
    <w:rPr>
      <w:snapToGrid w:val="0"/>
      <w:lang w:eastAsia="fi-FI"/>
    </w:rPr>
  </w:style>
  <w:style w:type="character" w:styleId="PlaceholderText">
    <w:name w:val="Placeholder Text"/>
    <w:basedOn w:val="DefaultParagraphFont"/>
    <w:uiPriority w:val="99"/>
    <w:semiHidden/>
    <w:rsid w:val="00AC208F"/>
    <w:rPr>
      <w:color w:val="808080"/>
    </w:rPr>
  </w:style>
  <w:style w:type="character" w:styleId="Strong">
    <w:name w:val="Strong"/>
    <w:basedOn w:val="DefaultParagraphFont"/>
    <w:qFormat/>
    <w:rsid w:val="008E5F95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585"/>
    <w:rPr>
      <w:snapToGrid w:val="0"/>
      <w:lang w:eastAsia="fi-FI"/>
    </w:rPr>
  </w:style>
  <w:style w:type="paragraph" w:styleId="ListParagraph">
    <w:name w:val="List Paragraph"/>
    <w:basedOn w:val="Normal"/>
    <w:uiPriority w:val="34"/>
    <w:qFormat/>
    <w:rsid w:val="00156585"/>
    <w:pPr>
      <w:widowControl/>
      <w:spacing w:line="276" w:lineRule="auto"/>
      <w:ind w:left="720"/>
      <w:contextualSpacing/>
    </w:pPr>
    <w:rPr>
      <w:rFonts w:eastAsia="Calibri" w:cs="Verdana"/>
      <w:snapToGrid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585"/>
    <w:rPr>
      <w:snapToGrid w:val="0"/>
      <w:sz w:val="18"/>
      <w:lang w:eastAsia="fi-FI"/>
    </w:rPr>
  </w:style>
  <w:style w:type="paragraph" w:customStyle="1" w:styleId="BodyCopy">
    <w:name w:val="Body Copy"/>
    <w:basedOn w:val="Normal"/>
    <w:rsid w:val="00912463"/>
    <w:pPr>
      <w:widowControl/>
      <w:spacing w:after="0"/>
    </w:pPr>
    <w:rPr>
      <w:rFonts w:ascii="Calibri" w:eastAsiaTheme="minorHAnsi" w:hAnsi="Calibri"/>
      <w:snapToGrid/>
      <w:spacing w:val="8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6538E"/>
    <w:rPr>
      <w:snapToGrid w:val="0"/>
      <w:lang w:eastAsia="fi-FI"/>
    </w:rPr>
  </w:style>
  <w:style w:type="table" w:customStyle="1" w:styleId="TableGrid18">
    <w:name w:val="Table Grid18"/>
    <w:basedOn w:val="TableNormal"/>
    <w:uiPriority w:val="59"/>
    <w:rsid w:val="00362B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8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ga@cefic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ivina%20Gomez\AppData\Local\Microsoft\Windows\INetCache\Content.Outlook\IXC77187\aga@cefic.be" TargetMode="External"/><Relationship Id="rId1" Type="http://schemas.openxmlformats.org/officeDocument/2006/relationships/hyperlink" Target="https://echa.europa.eu/documents/10162/23915781/enes_work_programme_to_2020_en.pdf/7862a4b5-0e5b-e4ea-c47c-6caf72cee8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ECHA Colours">
      <a:dk1>
        <a:srgbClr val="000000"/>
      </a:dk1>
      <a:lt1>
        <a:srgbClr val="0046AD"/>
      </a:lt1>
      <a:dk2>
        <a:srgbClr val="008BC8"/>
      </a:dk2>
      <a:lt2>
        <a:srgbClr val="D7EFFA"/>
      </a:lt2>
      <a:accent1>
        <a:srgbClr val="FF9900"/>
      </a:accent1>
      <a:accent2>
        <a:srgbClr val="FFCC00"/>
      </a:accent2>
      <a:accent3>
        <a:srgbClr val="585858"/>
      </a:accent3>
      <a:accent4>
        <a:srgbClr val="EBEBEB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01998545ADF9924281D07AB4103C3421" ma:contentTypeVersion="16" ma:contentTypeDescription="Content type for ECHA process documents" ma:contentTypeScope="" ma:versionID="cce3ecbdc5ecd7028ba226a6536b0597">
  <xsd:schema xmlns:xsd="http://www.w3.org/2001/XMLSchema" xmlns:xs="http://www.w3.org/2001/XMLSchema" xmlns:p="http://schemas.microsoft.com/office/2006/metadata/properties" xmlns:ns2="a3c34eed-3ef9-4750-993f-44a2ccbf1637" xmlns:ns3="b80ede5c-af4c-4bf2-9a87-706a3579dc11" targetNamespace="http://schemas.microsoft.com/office/2006/metadata/properties" ma:root="true" ma:fieldsID="64a907de7c065432ab93b7faa4316f56" ns2:_="" ns3:_="">
    <xsd:import namespace="a3c34eed-3ef9-4750-993f-44a2ccbf1637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3:TaxCatchAll" minOccurs="0"/>
                <xsd:element ref="ns3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34eed-3ef9-4750-993f-44a2ccbf163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8da9f775-fdf3-4d14-99ae-8f8e0cbfc351}" ma:internalName="TaxCatchAll" ma:showField="CatchAllData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b80ede5c-af4c-4bf2-9a87-706a3579dc11">
      <Value>28</Value>
      <Value>66</Value>
    </TaxCatchAll>
    <_dlc_DocId xmlns="b80ede5c-af4c-4bf2-9a87-706a3579dc11">ACTV1-50-28150</_dlc_DocId>
    <_dlc_DocIdUrl xmlns="b80ede5c-af4c-4bf2-9a87-706a3579dc11">
      <Url>https://activity.echa.europa.eu/sites/act-1/process-1-9/_layouts/15/DocIdRedir.aspx?ID=ACTV1-50-28150</Url>
      <Description>ACTV1-50-28150</Description>
    </_dlc_DocIdUrl>
    <ECHADocumentTypeTaxHTField0 xmlns="a3c34eed-3ef9-4750-993f-44a2ccbf1637">
      <Terms xmlns="http://schemas.microsoft.com/office/infopath/2007/PartnerControls"/>
    </ECHADocumentTypeTaxHTField0>
    <ECHASecClassTaxHTField0 xmlns="a3c34eed-3ef9-4750-993f-44a2ccbf16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7656dabc-4601-4762-9ce2-ca0806f2d84a</TermId>
        </TermInfo>
      </Terms>
    </ECHASecClassTaxHTField0>
    <ECHACategoryTaxHTField0 xmlns="a3c34eed-3ef9-4750-993f-44a2ccbf1637">
      <Terms xmlns="http://schemas.microsoft.com/office/infopath/2007/PartnerControls"/>
    </ECHACategoryTaxHTField0>
    <ECHAProcessTaxHTField0 xmlns="a3c34eed-3ef9-4750-993f-44a2ccbf16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01.09 CSA programme</TermName>
          <TermId xmlns="http://schemas.microsoft.com/office/infopath/2007/PartnerControls">70ae4229-956a-4b22-bf07-877fb3bf4a31</TermId>
        </TermInfo>
      </Terms>
    </ECHAProces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9023-C94C-479E-90DA-A785FCD149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8367F4-24DA-47E2-ACE8-C69845D479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3A7809B-A9CC-44D7-954C-E71321D15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34eed-3ef9-4750-993f-44a2ccbf1637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3C9428-E7F8-40FA-8DC0-FE345D841711}">
  <ds:schemaRefs>
    <ds:schemaRef ds:uri="http://www.w3.org/XML/1998/namespace"/>
    <ds:schemaRef ds:uri="b80ede5c-af4c-4bf2-9a87-706a3579dc11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3c34eed-3ef9-4750-993f-44a2ccbf1637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3D254EB-3E81-461B-9BB4-9DFD53E1626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0CDCCA7-D42C-4BF7-AF16-46B3BF4C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3475</Characters>
  <Application>Microsoft Office Word</Application>
  <DocSecurity>4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>Company name</vt:lpstr>
    </vt:vector>
  </TitlesOfParts>
  <Company>ECHA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MAGAUD Helene</dc:creator>
  <cp:lastModifiedBy>Isabelle Alenus</cp:lastModifiedBy>
  <cp:revision>2</cp:revision>
  <cp:lastPrinted>2015-05-29T14:09:00Z</cp:lastPrinted>
  <dcterms:created xsi:type="dcterms:W3CDTF">2018-07-03T14:14:00Z</dcterms:created>
  <dcterms:modified xsi:type="dcterms:W3CDTF">2018-07-03T14:14:00Z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0x010100B558917389A54ADDB58930FBD7E6FD57008586DED9191B4C4CBD31A5DF7F304A710001998545ADF9924281D07AB4103C3421</vt:lpwstr>
  </property>
  <property fmtid="{D5CDD505-2E9C-101B-9397-08002B2CF9AE}" pid="3" name="_dlc_DocIdItemGuid">
    <vt:lpwstr>63279271-222c-4fc0-90d1-d1fb30552430</vt:lpwstr>
  </property>
  <property fmtid="{D5CDD505-2E9C-101B-9397-08002B2CF9AE}" pid="4" name="ECHASecClass">
    <vt:lpwstr>28;#Public|7656dabc-4601-4762-9ce2-ca0806f2d84a</vt:lpwstr>
  </property>
  <property fmtid="{D5CDD505-2E9C-101B-9397-08002B2CF9AE}" pid="5" name="ECHAProcess">
    <vt:lpwstr>66;#01.09 CSA programme|70ae4229-956a-4b22-bf07-877fb3bf4a31</vt:lpwstr>
  </property>
  <property fmtid="{D5CDD505-2E9C-101B-9397-08002B2CF9AE}" pid="6" name="ECHADocumentType">
    <vt:lpwstr/>
  </property>
  <property fmtid="{D5CDD505-2E9C-101B-9397-08002B2CF9AE}" pid="7" name="ECHACategory">
    <vt:lpwstr/>
  </property>
  <property fmtid="{D5CDD505-2E9C-101B-9397-08002B2CF9AE}" pid="8" name="Content_Steward">
    <vt:lpwstr>Tjoe Nij E u787516</vt:lpwstr>
  </property>
  <property fmtid="{D5CDD505-2E9C-101B-9397-08002B2CF9AE}" pid="9" name="Update_Footer">
    <vt:lpwstr>No</vt:lpwstr>
  </property>
  <property fmtid="{D5CDD505-2E9C-101B-9397-08002B2CF9AE}" pid="10" name="Radio_Button">
    <vt:lpwstr>RadioButton2</vt:lpwstr>
  </property>
  <property fmtid="{D5CDD505-2E9C-101B-9397-08002B2CF9AE}" pid="11" name="Information_Classification">
    <vt:lpwstr/>
  </property>
  <property fmtid="{D5CDD505-2E9C-101B-9397-08002B2CF9AE}" pid="12" name="Record_Title_ID">
    <vt:lpwstr>72</vt:lpwstr>
  </property>
  <property fmtid="{D5CDD505-2E9C-101B-9397-08002B2CF9AE}" pid="13" name="Initial_Creation_Date">
    <vt:filetime>2018-12-06T14:31:00Z</vt:filetime>
  </property>
  <property fmtid="{D5CDD505-2E9C-101B-9397-08002B2CF9AE}" pid="14" name="Retention_Period_Start_Date">
    <vt:filetime>2018-06-14T12:27:07Z</vt:filetime>
  </property>
  <property fmtid="{D5CDD505-2E9C-101B-9397-08002B2CF9AE}" pid="15" name="Last_Reviewed_Date">
    <vt:lpwstr/>
  </property>
  <property fmtid="{D5CDD505-2E9C-101B-9397-08002B2CF9AE}" pid="16" name="Retention_Review_Frequency">
    <vt:lpwstr/>
  </property>
</Properties>
</file>